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17CD1">
      <w:pPr>
        <w:pStyle w:val="7"/>
        <w:ind w:left="5664" w:firstLine="0"/>
        <w:rPr>
          <w:rFonts w:ascii="Times New Roman" w:hAnsi="Times New Roman" w:cs="Times New Roman"/>
          <w:b/>
          <w:bCs/>
          <w:sz w:val="24"/>
          <w:szCs w:val="24"/>
        </w:rPr>
      </w:pPr>
      <w:r>
        <w:rPr>
          <w:rFonts w:ascii="Times New Roman" w:hAnsi="Times New Roman" w:cs="Times New Roman"/>
          <w:b/>
          <w:bCs/>
          <w:sz w:val="24"/>
          <w:szCs w:val="24"/>
        </w:rPr>
        <w:t>Айдаркен шаардык кеңешинин</w:t>
      </w:r>
      <w:r>
        <w:rPr>
          <w:rFonts w:ascii="Times New Roman" w:hAnsi="Times New Roman" w:cs="Times New Roman"/>
          <w:b/>
          <w:bCs/>
          <w:sz w:val="24"/>
          <w:szCs w:val="24"/>
          <w:lang w:val="ky-KG"/>
        </w:rPr>
        <w:t xml:space="preserve">       </w:t>
      </w:r>
      <w:r>
        <w:rPr>
          <w:rFonts w:ascii="Times New Roman" w:hAnsi="Times New Roman" w:cs="Times New Roman"/>
          <w:b/>
          <w:bCs/>
          <w:sz w:val="24"/>
          <w:szCs w:val="24"/>
        </w:rPr>
        <w:t>“</w:t>
      </w:r>
      <w:r>
        <w:rPr>
          <w:rFonts w:hint="default" w:ascii="Times New Roman" w:hAnsi="Times New Roman" w:cs="Times New Roman"/>
          <w:b/>
          <w:bCs/>
          <w:sz w:val="24"/>
          <w:szCs w:val="24"/>
          <w:lang w:val="ru-RU"/>
        </w:rPr>
        <w:t xml:space="preserve"> </w:t>
      </w:r>
      <w:r>
        <w:rPr>
          <w:rFonts w:ascii="Times New Roman" w:hAnsi="Times New Roman" w:cs="Times New Roman"/>
          <w:b/>
          <w:bCs/>
          <w:sz w:val="24"/>
          <w:szCs w:val="24"/>
        </w:rPr>
        <w:t>31</w:t>
      </w:r>
      <w:r>
        <w:rPr>
          <w:rFonts w:hint="default" w:ascii="Times New Roman" w:hAnsi="Times New Roman" w:cs="Times New Roman"/>
          <w:b/>
          <w:bCs/>
          <w:sz w:val="24"/>
          <w:szCs w:val="24"/>
          <w:lang w:val="ru-RU"/>
        </w:rPr>
        <w:t xml:space="preserve"> </w:t>
      </w:r>
      <w:r>
        <w:rPr>
          <w:rFonts w:ascii="Times New Roman" w:hAnsi="Times New Roman" w:cs="Times New Roman"/>
          <w:b/>
          <w:bCs/>
          <w:sz w:val="24"/>
          <w:szCs w:val="24"/>
        </w:rPr>
        <w:t>”</w:t>
      </w:r>
      <w:r>
        <w:rPr>
          <w:rFonts w:ascii="Times New Roman" w:hAnsi="Times New Roman" w:cs="Times New Roman"/>
          <w:b/>
          <w:bCs/>
          <w:sz w:val="24"/>
          <w:szCs w:val="24"/>
          <w:lang w:val="ky-KG"/>
        </w:rPr>
        <w:t xml:space="preserve"> </w:t>
      </w:r>
      <w:r>
        <w:rPr>
          <w:rFonts w:ascii="Times New Roman" w:hAnsi="Times New Roman" w:cs="Times New Roman"/>
          <w:b/>
          <w:bCs/>
          <w:sz w:val="24"/>
          <w:szCs w:val="24"/>
        </w:rPr>
        <w:t xml:space="preserve">март  2026-жылынын </w:t>
      </w:r>
      <w:r>
        <w:rPr>
          <w:rFonts w:ascii="Times New Roman" w:hAnsi="Times New Roman" w:cs="Times New Roman"/>
          <w:b/>
          <w:bCs/>
          <w:sz w:val="24"/>
          <w:szCs w:val="24"/>
          <w:lang w:val="ky-KG"/>
        </w:rPr>
        <w:t xml:space="preserve">           </w:t>
      </w:r>
      <w:r>
        <w:rPr>
          <w:rFonts w:ascii="Times New Roman" w:hAnsi="Times New Roman" w:cs="Times New Roman"/>
          <w:b/>
          <w:bCs/>
          <w:sz w:val="24"/>
          <w:szCs w:val="24"/>
        </w:rPr>
        <w:t>№</w:t>
      </w:r>
      <w:bookmarkStart w:id="0" w:name="_GoBack"/>
      <w:bookmarkEnd w:id="0"/>
      <w:r>
        <w:rPr>
          <w:rFonts w:ascii="Times New Roman" w:hAnsi="Times New Roman" w:cs="Times New Roman"/>
          <w:b/>
          <w:bCs/>
          <w:sz w:val="24"/>
          <w:szCs w:val="24"/>
          <w:lang w:val="ky-KG"/>
        </w:rPr>
        <w:t>9</w:t>
      </w:r>
      <w:r>
        <w:rPr>
          <w:rFonts w:ascii="Times New Roman" w:hAnsi="Times New Roman" w:cs="Times New Roman"/>
          <w:b/>
          <w:bCs/>
          <w:sz w:val="24"/>
          <w:szCs w:val="24"/>
        </w:rPr>
        <w:t xml:space="preserve"> токтому</w:t>
      </w:r>
      <w:r>
        <w:rPr>
          <w:rFonts w:ascii="Times New Roman" w:hAnsi="Times New Roman" w:cs="Times New Roman"/>
          <w:b/>
          <w:bCs/>
          <w:sz w:val="24"/>
          <w:szCs w:val="24"/>
          <w:lang w:val="ky-KG"/>
        </w:rPr>
        <w:t>на №1-тиркеме</w:t>
      </w:r>
      <w:r>
        <w:rPr>
          <w:rFonts w:ascii="Times New Roman" w:hAnsi="Times New Roman" w:cs="Times New Roman"/>
          <w:b/>
          <w:bCs/>
          <w:sz w:val="24"/>
          <w:szCs w:val="24"/>
        </w:rPr>
        <w:t> </w:t>
      </w:r>
    </w:p>
    <w:p w14:paraId="5D046534">
      <w:pPr>
        <w:pStyle w:val="7"/>
        <w:jc w:val="right"/>
        <w:rPr>
          <w:rFonts w:ascii="Times New Roman" w:hAnsi="Times New Roman" w:cs="Times New Roman"/>
          <w:sz w:val="24"/>
          <w:szCs w:val="24"/>
        </w:rPr>
      </w:pPr>
    </w:p>
    <w:tbl>
      <w:tblPr>
        <w:tblStyle w:val="3"/>
        <w:tblW w:w="5110" w:type="pct"/>
        <w:tblInd w:w="0" w:type="dxa"/>
        <w:tblLayout w:type="autofit"/>
        <w:tblCellMar>
          <w:top w:w="0" w:type="dxa"/>
          <w:left w:w="0" w:type="dxa"/>
          <w:bottom w:w="0" w:type="dxa"/>
          <w:right w:w="0" w:type="dxa"/>
        </w:tblCellMar>
      </w:tblPr>
      <w:tblGrid>
        <w:gridCol w:w="3462"/>
        <w:gridCol w:w="2510"/>
        <w:gridCol w:w="3809"/>
      </w:tblGrid>
      <w:tr w14:paraId="661418EE">
        <w:tblPrEx>
          <w:tblCellMar>
            <w:top w:w="0" w:type="dxa"/>
            <w:left w:w="0" w:type="dxa"/>
            <w:bottom w:w="0" w:type="dxa"/>
            <w:right w:w="0" w:type="dxa"/>
          </w:tblCellMar>
        </w:tblPrEx>
        <w:trPr>
          <w:trHeight w:val="1428" w:hRule="atLeast"/>
        </w:trPr>
        <w:tc>
          <w:tcPr>
            <w:tcW w:w="1770" w:type="pct"/>
            <w:tcMar>
              <w:top w:w="0" w:type="dxa"/>
              <w:left w:w="108" w:type="dxa"/>
              <w:bottom w:w="0" w:type="dxa"/>
              <w:right w:w="108" w:type="dxa"/>
            </w:tcMar>
          </w:tcPr>
          <w:p w14:paraId="0CAB6F6F">
            <w:pPr>
              <w:pStyle w:val="7"/>
              <w:ind w:firstLine="0"/>
              <w:rPr>
                <w:rFonts w:ascii="Times New Roman" w:hAnsi="Times New Roman" w:cs="Times New Roman"/>
                <w:sz w:val="24"/>
                <w:szCs w:val="24"/>
                <w:lang w:val="ky-KG"/>
              </w:rPr>
            </w:pPr>
          </w:p>
        </w:tc>
        <w:tc>
          <w:tcPr>
            <w:tcW w:w="1283" w:type="pct"/>
            <w:tcMar>
              <w:top w:w="0" w:type="dxa"/>
              <w:left w:w="108" w:type="dxa"/>
              <w:bottom w:w="0" w:type="dxa"/>
              <w:right w:w="108" w:type="dxa"/>
            </w:tcMar>
          </w:tcPr>
          <w:p w14:paraId="08B8A52B">
            <w:pPr>
              <w:pStyle w:val="7"/>
              <w:ind w:firstLine="0"/>
              <w:jc w:val="right"/>
              <w:rPr>
                <w:rFonts w:ascii="Times New Roman" w:hAnsi="Times New Roman" w:cs="Times New Roman"/>
                <w:sz w:val="24"/>
                <w:szCs w:val="24"/>
                <w:lang w:val="ky-KG"/>
              </w:rPr>
            </w:pPr>
          </w:p>
          <w:p w14:paraId="2EA50C48">
            <w:pPr>
              <w:pStyle w:val="7"/>
              <w:ind w:firstLine="0"/>
              <w:jc w:val="right"/>
              <w:rPr>
                <w:rFonts w:ascii="Times New Roman" w:hAnsi="Times New Roman" w:cs="Times New Roman"/>
                <w:sz w:val="24"/>
                <w:szCs w:val="24"/>
                <w:lang w:val="ky-KG"/>
              </w:rPr>
            </w:pPr>
          </w:p>
          <w:p w14:paraId="27DEAC40">
            <w:pPr>
              <w:pStyle w:val="7"/>
              <w:ind w:firstLine="0"/>
              <w:jc w:val="right"/>
              <w:rPr>
                <w:rFonts w:ascii="Times New Roman" w:hAnsi="Times New Roman" w:cs="Times New Roman"/>
                <w:sz w:val="24"/>
                <w:szCs w:val="24"/>
                <w:lang w:val="ky-KG"/>
              </w:rPr>
            </w:pPr>
          </w:p>
        </w:tc>
        <w:tc>
          <w:tcPr>
            <w:tcW w:w="1947" w:type="pct"/>
            <w:tcMar>
              <w:top w:w="0" w:type="dxa"/>
              <w:left w:w="108" w:type="dxa"/>
              <w:bottom w:w="0" w:type="dxa"/>
              <w:right w:w="108" w:type="dxa"/>
            </w:tcMar>
          </w:tcPr>
          <w:p w14:paraId="48E075CD">
            <w:pPr>
              <w:pStyle w:val="6"/>
              <w:rPr>
                <w:rFonts w:ascii="Times New Roman" w:hAnsi="Times New Roman" w:cs="Times New Roman"/>
                <w:sz w:val="24"/>
                <w:szCs w:val="24"/>
              </w:rPr>
            </w:pPr>
          </w:p>
        </w:tc>
      </w:tr>
    </w:tbl>
    <w:p w14:paraId="2C0D4C09">
      <w:pPr>
        <w:pStyle w:val="12"/>
        <w:rPr>
          <w:rFonts w:ascii="Times New Roman" w:hAnsi="Times New Roman"/>
          <w:b/>
          <w:sz w:val="24"/>
          <w:szCs w:val="24"/>
          <w:lang w:val="ky-KG"/>
        </w:rPr>
      </w:pPr>
      <w:r>
        <w:rPr>
          <w:rFonts w:ascii="Times New Roman" w:hAnsi="Times New Roman"/>
          <w:b/>
          <w:sz w:val="24"/>
          <w:szCs w:val="24"/>
          <w:lang w:val="ky-KG"/>
        </w:rPr>
        <w:t xml:space="preserve">                                                  Айдаркен шаар аймагынын  </w:t>
      </w:r>
    </w:p>
    <w:p w14:paraId="152ACC7D">
      <w:pPr>
        <w:pStyle w:val="12"/>
        <w:jc w:val="center"/>
        <w:rPr>
          <w:rFonts w:ascii="Times New Roman" w:hAnsi="Times New Roman"/>
          <w:b/>
          <w:sz w:val="24"/>
          <w:szCs w:val="24"/>
          <w:lang w:val="ky-KG"/>
        </w:rPr>
      </w:pPr>
      <w:r>
        <w:rPr>
          <w:rFonts w:ascii="Times New Roman" w:hAnsi="Times New Roman"/>
          <w:b/>
          <w:sz w:val="24"/>
          <w:szCs w:val="24"/>
          <w:lang w:val="ky-KG"/>
        </w:rPr>
        <w:t>жергиликтүү демилгелерин тандоонун жана</w:t>
      </w:r>
    </w:p>
    <w:p w14:paraId="25F39B5F">
      <w:pPr>
        <w:pStyle w:val="12"/>
        <w:jc w:val="center"/>
        <w:rPr>
          <w:rFonts w:ascii="Times New Roman" w:hAnsi="Times New Roman"/>
          <w:b/>
          <w:sz w:val="24"/>
          <w:szCs w:val="24"/>
          <w:lang w:val="ky-KG"/>
        </w:rPr>
      </w:pPr>
      <w:r>
        <w:rPr>
          <w:rFonts w:ascii="Times New Roman" w:hAnsi="Times New Roman"/>
          <w:b/>
          <w:sz w:val="24"/>
          <w:szCs w:val="24"/>
          <w:lang w:val="ky-KG"/>
        </w:rPr>
        <w:t>каржылоонун тартиби жөнүндө</w:t>
      </w:r>
    </w:p>
    <w:p w14:paraId="0D9C5BB0">
      <w:pPr>
        <w:pStyle w:val="12"/>
        <w:jc w:val="center"/>
        <w:rPr>
          <w:rFonts w:ascii="Times New Roman" w:hAnsi="Times New Roman"/>
          <w:b/>
          <w:sz w:val="24"/>
          <w:szCs w:val="24"/>
          <w:lang w:val="ky-KG"/>
        </w:rPr>
      </w:pPr>
      <w:r>
        <w:rPr>
          <w:rFonts w:ascii="Times New Roman" w:hAnsi="Times New Roman"/>
          <w:b/>
          <w:sz w:val="24"/>
          <w:szCs w:val="24"/>
          <w:lang w:val="ky-KG"/>
        </w:rPr>
        <w:t xml:space="preserve"> ЖОБО</w:t>
      </w:r>
    </w:p>
    <w:p w14:paraId="4276300D">
      <w:pPr>
        <w:pStyle w:val="8"/>
        <w:rPr>
          <w:rFonts w:ascii="Times New Roman" w:hAnsi="Times New Roman" w:cs="Times New Roman"/>
          <w:lang w:val="ky-KG"/>
        </w:rPr>
      </w:pPr>
      <w:r>
        <w:rPr>
          <w:rFonts w:ascii="Times New Roman" w:hAnsi="Times New Roman" w:cs="Times New Roman"/>
          <w:lang w:val="ky-KG"/>
        </w:rPr>
        <w:t xml:space="preserve">1. Жалпы жоболор </w:t>
      </w:r>
    </w:p>
    <w:p w14:paraId="4B1E36A4">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1. Ушул жобо Кыргыз Республикасынын Бюджеттик кодексине, Кыргыз Республикасынын «Жергиликтүү өз алдынча башкаруу жөнүндө» Мыйзамына жана башка Кыргыз Республикасынын ченемдик укуктук актыларына ылайык иштеп чыгылган жана жергиликтүү өз алдынча башкаруу органдары тарабынан Кыргыз Республикасынын мыйзамдарында белгиленген жергиликтүү маанидеги маселелерди чечүүгө багытталган жергиликтүү демилгелерди тандоосунун жана каржылоосунун тартибин белгилейт.  </w:t>
      </w:r>
    </w:p>
    <w:p w14:paraId="61231C33">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2. Жергиликтүү өз алдынча башкаруу органдары тарабынан жергиликтүү демилгелерди колдоого алуу жергиликтүү демилгелерди каржылоо жолу менен, жергиликтүү жамааттын мүчөлөрүнүн, алардын бирикмелеринин, башка жеке жана юридикалык жактардын жергиликтүү маанидеги маселерди чечүүгө жигердүү катышууларын кызыктыруу максатында жүзөгө ашырылат. </w:t>
      </w:r>
    </w:p>
    <w:p w14:paraId="1AFDBC94">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3. Ушул жободо жергиликтүү демилгелер дегенде жергиликтүү маанидеги бир же бир нече маселени чечүүгө багытталган жана жергиликтүү жамааттын мүчөлөрү, алардын бирикмелери, башка жеке жана юридикалык жактар тарабынан демилгеленген долбоор, идея жана башка демилгелер түшүнүлөт. </w:t>
      </w:r>
    </w:p>
    <w:p w14:paraId="13382A66">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4. Жергиликтүү демилгелерди каржылоого каралган жергиликтүү бюджеттин каражаттары, эл аралык жана башка уюмдардын каражаттары, жеке жана юридикалык жактардын ыктыярдуу кайрымдуулуктары, ошондой эле Кыргыз Республикасынын мыйзамдарында тыюу салынбаган башка каражаттар жергиликтүү демилгелерди каржылоонун булактары болуп саналат. </w:t>
      </w:r>
    </w:p>
    <w:p w14:paraId="6CBF3A1B">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5. Жергиликтүү бюджеттин каражаттарынын эсебинен каржылануусу мүмкүн болгон жергиликтүү демилгелердин түрлөрү: </w:t>
      </w:r>
    </w:p>
    <w:p w14:paraId="7F2520B4">
      <w:pPr>
        <w:pStyle w:val="7"/>
        <w:rPr>
          <w:rFonts w:ascii="Times New Roman" w:hAnsi="Times New Roman" w:cs="Times New Roman"/>
          <w:sz w:val="24"/>
          <w:szCs w:val="24"/>
          <w:lang w:val="ky-KG"/>
        </w:rPr>
      </w:pPr>
      <w:r>
        <w:rPr>
          <w:rFonts w:ascii="Times New Roman" w:hAnsi="Times New Roman" w:cs="Times New Roman"/>
          <w:sz w:val="24"/>
          <w:szCs w:val="24"/>
          <w:lang w:val="ky-KG"/>
        </w:rPr>
        <w:t>1) белгилүү каржылык ресурстарга жана (же) эмгектик жана каржылык эмес ресурстарга ээ жана кошумча каржылоону талап кылган жергиликтүү демилге (жергиликтүү демилгени кошо-каржылоо);</w:t>
      </w:r>
    </w:p>
    <w:p w14:paraId="4E64A62E">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2) белгилүү натыйжаларга жетишилген, бирок аны улантуу же бүркөрүү үчүн каржылоонун талап кылган жергиликтүү демилге (жергиликтүү демилгени бекемдөө-бүткөрүү). </w:t>
      </w:r>
    </w:p>
    <w:p w14:paraId="0648183E">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6. Жергиликтүү демилгени каржылоо жергиликтүү өз алдынча башкаруунун аткаруучу органы тарабынан жүзөгө ашырылат.  </w:t>
      </w:r>
    </w:p>
    <w:p w14:paraId="16D6BAB9">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7. Жергиликтүү демилгени каржылоо жергиликтүү демилгенин мазмунуна жараша толук же жарым-жартылай болушу мүмкүн. </w:t>
      </w:r>
    </w:p>
    <w:p w14:paraId="46C60786">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8. Жергиликтүү демилгени ишке ашыруу үчүн зарыл болгон товарларды, жумуштарды жана кызмат көрсөтүүлөрдү берүү аркылуу жергиликтүү демилгелерди каржылоо «Мамлекеттик сатып алуулар жөнүндө» Кыргыз Республикасынын Мыйзамына ылайык жүзөгө ашырылат.  </w:t>
      </w:r>
    </w:p>
    <w:p w14:paraId="361B81FD">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9. Жергиликтүү бюджеттин эсебинен каржылоо үчүн жергиликтүү демилгелерди тандоо конкурстук негизде ушул  жобого ылайык жүзөгө ашырылат. </w:t>
      </w:r>
    </w:p>
    <w:p w14:paraId="58568660">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Тандоого бир календардык жылдын ичинде ишке ашырууга эсептелген жергиликтүү демилгелер катыша алышат. Өзгөчө учурларда жергиликтүү демилгелерди тандоо боюнча комиссиянын сунушу боюнча жергиликтүү өз алдынча башкаруунун аткаруучу органы жергиликтүү демилгени кезек-кезеги менен ишке ашыруу жөнүндө чечим кабыл алууга укуктуу. </w:t>
      </w:r>
    </w:p>
    <w:p w14:paraId="0A6DE4F3">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10. Жергиликтүү демилгелерди каржылоого зарыл болуучу каражаттардын көлөмү жергиликтүү өз алдынба башкаруунун аткаруучу органы тарабынан жергиликтүү бюджеттин долбоорунда каралат жана жергиликтүү кеңеш тарабынан бекитилет. </w:t>
      </w:r>
    </w:p>
    <w:p w14:paraId="34F4EA1D">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11. Эл аралык жана башка уюмдардын каражаттары, жеке жана юридикалык жактардын ыктыярдуу кайрымдуулуктары, ошондой эле Кыргыз Республикасынын мыйзамдарында тыюу салынбаган башка каражаттар, жергиликтүү демилгелерди каржылоонун алкактарында, төмөнкүдөй тартипте пайдаланылышы мүмкүн: </w:t>
      </w:r>
    </w:p>
    <w:p w14:paraId="32C617FA">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1) көрсөтүлгөн каражаттар жергиликтүү демилгелни каржылоо үчүн жергиликтүү бюджетке өткөрүлүп берилген учурда – ушул Жободо белгиленген тартипте; </w:t>
      </w:r>
    </w:p>
    <w:p w14:paraId="7492A98F">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2) жергиликтүү демилгенин каражаттарынын ээлеринин түздөн-түз, толук же жарым-жартылай каржылоосу – каражат ээси тарабынан белгиленген тартипте. </w:t>
      </w:r>
    </w:p>
    <w:p w14:paraId="397FC7B0">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12. Жергиликтүү бюджетте жергиликтүү демилгени каржылоого каралган каражаттардын эсебинен чыгымдардын төмөнкү түрлөрүн каржылоого жол берилбейт: жергиликтүү жамааттын мүчөлөрүнө, алардын бирикмелерине, жергиликтүү демилгени ишке ашырууга катышкан башка жеке жана юридикалык жактарга эмгек акыларды же башка сыйакыларды төлөп берүүгө, камсыздандыруу акыларын, салыктарды, жыйымдарды, насыялар жана зайымдар боюнча милдеттенмелерди жоюуга жана тейлөөгө, ошондой эле жергиликтүү демилгени ишке ашыруу менен байланышпаган башка чыгымдарды төлөөгө. </w:t>
      </w:r>
    </w:p>
    <w:p w14:paraId="761C84C6">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13. Жергиликтүү демилгени ишке ашыруунун көзөмөлү, мониторинги жана баалоо жергиликтүү өз алдынча башкаруунун аткаруучу органы тарабынан өз алдынча жүзөгө ашырылат жана жергиликтүү демилгени ишке ашырууга тоскоолдук кылбоосу тийиш. </w:t>
      </w:r>
    </w:p>
    <w:p w14:paraId="3F1E97F7">
      <w:pPr>
        <w:pStyle w:val="7"/>
        <w:rPr>
          <w:rFonts w:ascii="Times New Roman" w:hAnsi="Times New Roman" w:cs="Times New Roman"/>
          <w:b/>
          <w:sz w:val="24"/>
          <w:szCs w:val="24"/>
          <w:lang w:val="ky-KG"/>
        </w:rPr>
      </w:pPr>
    </w:p>
    <w:p w14:paraId="13B8B846">
      <w:pPr>
        <w:pStyle w:val="7"/>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2. Жергиликтүү демилгени тандоо тууралуу кулактандыруу </w:t>
      </w:r>
    </w:p>
    <w:p w14:paraId="30820B3B">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14. Жергиликтүү демилгени тандоону өткөрүүнүн ачык-айкындыгын камсыз кылуу үчүн жергиликтүү демилгени тандоо боюнча конкурс жөнүндө (мындан ары – конкурс) маалыматтар (мөөнөтү, өткөрүү тартиби, жергиликтүү маанидеги маселелер, конкурска катышып жаткан жергиликтүү демилгелер, катышуучулар, жеңүүчүлөрдү аныктоо критерийлери жана конкурска тиешелүү башка маалыматтар) жеке жана юридикалык жактар үчүн жеткиликтүү болушу жана жергиликтүү өз алдынча башкаруунун аткаруучу органынын расмий сайтына жарыяланышы, ал эми ал жок богон учурда – жергиликтүү өз алдынча башкаруунун аткаруучу органынын маалыматт текчесине (тактасына) жайгаштырылышы керек. </w:t>
      </w:r>
    </w:p>
    <w:p w14:paraId="07F599F3">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Арыз берүүчү – жергиликтүү жамааттын мүчөсү (-лөрү), алардын бирикмелери, жергиликтүү демилгени каржылоону алууга конкурстук билдирме берген (-ишкен) башка жеке жана юридикалык жактар (мындан ары – конкурстун катышуучусу). </w:t>
      </w:r>
    </w:p>
    <w:p w14:paraId="741FA5A3">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15. Конкурс жөнүндө кулактандыруу төмөнкү маалыматтарды камтышы керек: </w:t>
      </w:r>
    </w:p>
    <w:p w14:paraId="7D225E6A">
      <w:pPr>
        <w:pStyle w:val="7"/>
        <w:rPr>
          <w:rFonts w:ascii="Times New Roman" w:hAnsi="Times New Roman" w:cs="Times New Roman"/>
          <w:sz w:val="24"/>
          <w:szCs w:val="24"/>
        </w:rPr>
      </w:pPr>
      <w:r>
        <w:rPr>
          <w:rFonts w:ascii="Times New Roman" w:hAnsi="Times New Roman" w:cs="Times New Roman"/>
          <w:sz w:val="24"/>
          <w:szCs w:val="24"/>
        </w:rPr>
        <w:t xml:space="preserve">1) ушул жобонун 26-п. саналган конкурска катышуу үчүн документтердин тизмегин; </w:t>
      </w:r>
    </w:p>
    <w:p w14:paraId="2A8D009F">
      <w:pPr>
        <w:pStyle w:val="7"/>
        <w:rPr>
          <w:rFonts w:ascii="Times New Roman" w:hAnsi="Times New Roman" w:cs="Times New Roman"/>
          <w:sz w:val="24"/>
          <w:szCs w:val="24"/>
        </w:rPr>
      </w:pPr>
      <w:r>
        <w:rPr>
          <w:rFonts w:ascii="Times New Roman" w:hAnsi="Times New Roman" w:cs="Times New Roman"/>
          <w:sz w:val="24"/>
          <w:szCs w:val="24"/>
        </w:rPr>
        <w:t>2) жергиликтүү маанидеги маселелер, катышуучулар ошол боюнча конкурска катышып жаткан жергиликтүү демилгелер;</w:t>
      </w:r>
    </w:p>
    <w:p w14:paraId="7E5D8DD4">
      <w:pPr>
        <w:pStyle w:val="7"/>
        <w:rPr>
          <w:rFonts w:ascii="Times New Roman" w:hAnsi="Times New Roman" w:cs="Times New Roman"/>
          <w:sz w:val="24"/>
          <w:szCs w:val="24"/>
        </w:rPr>
      </w:pPr>
      <w:r>
        <w:rPr>
          <w:rFonts w:ascii="Times New Roman" w:hAnsi="Times New Roman" w:cs="Times New Roman"/>
          <w:sz w:val="24"/>
          <w:szCs w:val="24"/>
        </w:rPr>
        <w:t>3) конкурсту өткөрүүнүн убактысы, орду жана тартиби, анын ичинде тандоонун критерийлери жана конкурстун жеңүүчүлөрүн аныктоонун мөөнөттөрү;</w:t>
      </w:r>
    </w:p>
    <w:p w14:paraId="6616F573">
      <w:pPr>
        <w:pStyle w:val="7"/>
        <w:rPr>
          <w:rFonts w:ascii="Times New Roman" w:hAnsi="Times New Roman" w:cs="Times New Roman"/>
          <w:sz w:val="24"/>
          <w:szCs w:val="24"/>
        </w:rPr>
      </w:pPr>
      <w:r>
        <w:rPr>
          <w:rFonts w:ascii="Times New Roman" w:hAnsi="Times New Roman" w:cs="Times New Roman"/>
          <w:sz w:val="24"/>
          <w:szCs w:val="24"/>
        </w:rPr>
        <w:t>4) бир жергиликтүү демилгени ишке ашырууну каржылоонун максималдуу суммасы (эгерде ушундай сумма белгиленсе);</w:t>
      </w:r>
    </w:p>
    <w:p w14:paraId="19D32B4D">
      <w:pPr>
        <w:pStyle w:val="7"/>
        <w:rPr>
          <w:rFonts w:ascii="Times New Roman" w:hAnsi="Times New Roman" w:cs="Times New Roman"/>
          <w:sz w:val="24"/>
          <w:szCs w:val="24"/>
        </w:rPr>
      </w:pPr>
      <w:r>
        <w:rPr>
          <w:rFonts w:ascii="Times New Roman" w:hAnsi="Times New Roman" w:cs="Times New Roman"/>
          <w:sz w:val="24"/>
          <w:szCs w:val="24"/>
        </w:rPr>
        <w:t xml:space="preserve">5) конкурска катышуу үчүн формаларды алууга мүмкүн болгон жергиликтүү өз алдынча башкаруунун аткаруучу органынын почта дареги жана (же) көрсөтүлгөн формаларды электрондук түрдө көчүрмөлөп алуу мүмкүн болгон анын расмий сайтынын дареги; </w:t>
      </w:r>
    </w:p>
    <w:p w14:paraId="5530D960">
      <w:pPr>
        <w:pStyle w:val="7"/>
        <w:rPr>
          <w:rFonts w:ascii="Times New Roman" w:hAnsi="Times New Roman" w:cs="Times New Roman"/>
          <w:sz w:val="24"/>
          <w:szCs w:val="24"/>
        </w:rPr>
      </w:pPr>
      <w:r>
        <w:rPr>
          <w:rFonts w:ascii="Times New Roman" w:hAnsi="Times New Roman" w:cs="Times New Roman"/>
          <w:sz w:val="24"/>
          <w:szCs w:val="24"/>
        </w:rPr>
        <w:t>6) маалыматтарды жана түшүндүрмөлөрдү алуу үчүн кайрылууга мүмкүн болгон жергиликтүү өз алдынча башкаруунун аткаруучу органынын жооптуу адамынын байланыш маалыматтары (фамилиясы, аты, атасынын аты, телефон номери жана элетрондук почтасынын дареги);</w:t>
      </w:r>
    </w:p>
    <w:p w14:paraId="4E101EC0">
      <w:pPr>
        <w:pStyle w:val="7"/>
        <w:rPr>
          <w:rFonts w:ascii="Times New Roman" w:hAnsi="Times New Roman" w:cs="Times New Roman"/>
          <w:sz w:val="24"/>
          <w:szCs w:val="24"/>
        </w:rPr>
      </w:pPr>
      <w:r>
        <w:rPr>
          <w:rFonts w:ascii="Times New Roman" w:hAnsi="Times New Roman" w:cs="Times New Roman"/>
          <w:sz w:val="24"/>
          <w:szCs w:val="24"/>
        </w:rPr>
        <w:t>7) суроо-талаптарды жөнөтүү жана конкурстун шарттары жаатында түшүндүрүүлөрдү алуу үчүн мөөнөт;</w:t>
      </w:r>
    </w:p>
    <w:p w14:paraId="5B7894A6">
      <w:pPr>
        <w:pStyle w:val="7"/>
        <w:rPr>
          <w:rFonts w:ascii="Times New Roman" w:hAnsi="Times New Roman" w:cs="Times New Roman"/>
          <w:sz w:val="24"/>
          <w:szCs w:val="24"/>
        </w:rPr>
      </w:pPr>
      <w:r>
        <w:rPr>
          <w:rFonts w:ascii="Times New Roman" w:hAnsi="Times New Roman" w:cs="Times New Roman"/>
          <w:sz w:val="24"/>
          <w:szCs w:val="24"/>
        </w:rPr>
        <w:t>8) конкурска катышуу үчүн документтерди жөнөтүү керек болгон жергиликтүү өз алдынча башкаруунун аткаруучу органынын почта дареги, электродук почтасы жана\же расмий сайтынын дареги;</w:t>
      </w:r>
    </w:p>
    <w:p w14:paraId="3BEB8989">
      <w:pPr>
        <w:pStyle w:val="7"/>
        <w:rPr>
          <w:rFonts w:ascii="Times New Roman" w:hAnsi="Times New Roman" w:cs="Times New Roman"/>
          <w:sz w:val="24"/>
          <w:szCs w:val="24"/>
        </w:rPr>
      </w:pPr>
      <w:r>
        <w:rPr>
          <w:rFonts w:ascii="Times New Roman" w:hAnsi="Times New Roman" w:cs="Times New Roman"/>
          <w:sz w:val="24"/>
          <w:szCs w:val="24"/>
        </w:rPr>
        <w:t xml:space="preserve">9) конкурска катышуу үчүн документтерди кабыл алуу мөөнөтү. </w:t>
      </w:r>
    </w:p>
    <w:p w14:paraId="56080F74">
      <w:pPr>
        <w:pStyle w:val="7"/>
        <w:rPr>
          <w:rFonts w:ascii="Times New Roman" w:hAnsi="Times New Roman" w:cs="Times New Roman"/>
          <w:sz w:val="24"/>
          <w:szCs w:val="24"/>
        </w:rPr>
      </w:pPr>
      <w:r>
        <w:rPr>
          <w:rFonts w:ascii="Times New Roman" w:hAnsi="Times New Roman" w:cs="Times New Roman"/>
          <w:sz w:val="24"/>
          <w:szCs w:val="24"/>
        </w:rPr>
        <w:t xml:space="preserve">16. Конкурсту өткөрүү жөнүндө кулактандыруунун болжолдуу формасы ушул  жобого карата </w:t>
      </w:r>
      <w:r>
        <w:rPr>
          <w:rFonts w:ascii="Times New Roman" w:hAnsi="Times New Roman" w:cs="Times New Roman"/>
          <w:i/>
          <w:sz w:val="24"/>
          <w:szCs w:val="24"/>
        </w:rPr>
        <w:t>1-тиркемеде</w:t>
      </w:r>
      <w:r>
        <w:rPr>
          <w:rFonts w:ascii="Times New Roman" w:hAnsi="Times New Roman" w:cs="Times New Roman"/>
          <w:sz w:val="24"/>
          <w:szCs w:val="24"/>
        </w:rPr>
        <w:t xml:space="preserve"> келтирилген.  </w:t>
      </w:r>
    </w:p>
    <w:p w14:paraId="0E45C84F">
      <w:pPr>
        <w:pStyle w:val="7"/>
        <w:jc w:val="center"/>
        <w:rPr>
          <w:rFonts w:ascii="Times New Roman" w:hAnsi="Times New Roman" w:cs="Times New Roman"/>
          <w:b/>
          <w:sz w:val="24"/>
          <w:szCs w:val="24"/>
          <w:lang w:val="ky-KG"/>
        </w:rPr>
      </w:pPr>
    </w:p>
    <w:p w14:paraId="26223925">
      <w:pPr>
        <w:pStyle w:val="7"/>
        <w:jc w:val="center"/>
        <w:rPr>
          <w:rFonts w:ascii="Times New Roman" w:hAnsi="Times New Roman" w:cs="Times New Roman"/>
          <w:b/>
          <w:sz w:val="24"/>
          <w:szCs w:val="24"/>
          <w:lang w:val="ky-KG"/>
        </w:rPr>
      </w:pPr>
      <w:r>
        <w:rPr>
          <w:rFonts w:ascii="Times New Roman" w:hAnsi="Times New Roman" w:cs="Times New Roman"/>
          <w:b/>
          <w:sz w:val="24"/>
          <w:szCs w:val="24"/>
          <w:lang w:val="ky-KG"/>
        </w:rPr>
        <w:t>3. Комиссияны түзүүнүн тартиби жана иши</w:t>
      </w:r>
    </w:p>
    <w:p w14:paraId="09F70DFF">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17. Жергиликтүү өз алдынча башкаруунун аткаруучу органы конкурстун жеңүүчүлөрүн аныктоо үчүн жергиликтүү демилгени тандоо боюнча комиссия түзөт (мындан ары – комиссия. </w:t>
      </w:r>
    </w:p>
    <w:p w14:paraId="65E0A309">
      <w:pPr>
        <w:pStyle w:val="7"/>
        <w:rPr>
          <w:rFonts w:ascii="Times New Roman" w:hAnsi="Times New Roman" w:cs="Times New Roman"/>
          <w:sz w:val="24"/>
          <w:szCs w:val="24"/>
          <w:lang w:val="ky-KG"/>
        </w:rPr>
      </w:pPr>
      <w:r>
        <w:rPr>
          <w:rFonts w:ascii="Times New Roman" w:hAnsi="Times New Roman" w:cs="Times New Roman"/>
          <w:sz w:val="24"/>
          <w:szCs w:val="24"/>
        </w:rPr>
        <w:t xml:space="preserve">Комиссия 5тен кем эмес кишиден турат: </w:t>
      </w:r>
    </w:p>
    <w:p w14:paraId="75DB8155">
      <w:pPr>
        <w:pStyle w:val="7"/>
        <w:rPr>
          <w:rFonts w:ascii="Times New Roman" w:hAnsi="Times New Roman" w:cs="Times New Roman"/>
          <w:sz w:val="24"/>
          <w:szCs w:val="24"/>
          <w:lang w:val="ky-KG"/>
        </w:rPr>
      </w:pPr>
      <w:r>
        <w:rPr>
          <w:rFonts w:ascii="Times New Roman" w:hAnsi="Times New Roman" w:cs="Times New Roman"/>
          <w:sz w:val="24"/>
          <w:szCs w:val="24"/>
          <w:lang w:val="ky-KG"/>
        </w:rPr>
        <w:t>- вице-мэр (айыл өкмөт башчысынын орун басары), көрсөтөлгөн кызмат орундары жок болгон учурда – аппарат жетекчиси, жооптуу катчы – комиссиянын төрагасы;</w:t>
      </w:r>
    </w:p>
    <w:p w14:paraId="00FD9DC2">
      <w:pPr>
        <w:pStyle w:val="7"/>
        <w:rPr>
          <w:rFonts w:ascii="Times New Roman" w:hAnsi="Times New Roman" w:cs="Times New Roman"/>
          <w:sz w:val="24"/>
          <w:szCs w:val="24"/>
          <w:lang w:val="ky-KG"/>
        </w:rPr>
      </w:pPr>
      <w:r>
        <w:rPr>
          <w:rFonts w:ascii="Times New Roman" w:hAnsi="Times New Roman" w:cs="Times New Roman"/>
          <w:sz w:val="24"/>
          <w:szCs w:val="24"/>
          <w:lang w:val="ky-KG"/>
        </w:rPr>
        <w:t>- жергиликтүү кеңештин депутаттары (макулдашуу боюнча);</w:t>
      </w:r>
    </w:p>
    <w:p w14:paraId="1C99C2F7">
      <w:pPr>
        <w:pStyle w:val="7"/>
        <w:rPr>
          <w:rFonts w:ascii="Times New Roman" w:hAnsi="Times New Roman" w:cs="Times New Roman"/>
          <w:sz w:val="24"/>
          <w:szCs w:val="24"/>
          <w:lang w:val="ky-KG"/>
        </w:rPr>
      </w:pPr>
      <w:r>
        <w:rPr>
          <w:rFonts w:ascii="Times New Roman" w:hAnsi="Times New Roman" w:cs="Times New Roman"/>
          <w:sz w:val="24"/>
          <w:szCs w:val="24"/>
          <w:lang w:val="ky-KG"/>
        </w:rPr>
        <w:t>- мэриянын (айыл өкмөтүнүн) муниципалдык кызматчысы – комиссиянын катчысы;</w:t>
      </w:r>
    </w:p>
    <w:p w14:paraId="51D94D01">
      <w:pPr>
        <w:pStyle w:val="7"/>
        <w:rPr>
          <w:rFonts w:ascii="Times New Roman" w:hAnsi="Times New Roman" w:cs="Times New Roman"/>
          <w:sz w:val="24"/>
          <w:szCs w:val="24"/>
          <w:lang w:val="ky-KG"/>
        </w:rPr>
      </w:pPr>
      <w:r>
        <w:rPr>
          <w:rFonts w:ascii="Times New Roman" w:hAnsi="Times New Roman" w:cs="Times New Roman"/>
          <w:sz w:val="24"/>
          <w:szCs w:val="24"/>
          <w:lang w:val="ky-KG"/>
        </w:rPr>
        <w:t>- жергиликтүү жамааттын өкүлдөрү (макулдашуу боюнча).</w:t>
      </w:r>
    </w:p>
    <w:p w14:paraId="186C0B73">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Комиссиянын өздүк курамы жергиликтүү өз алдынча башкаруунун аткаруучу органынын жетекчисинин чечими менен бекитилет жана жергиликтүү өз алдынча башкаруунун  аткаруучу органынын расмий сайтына, ал эми ал жок босо – жергиликтүү өз алдынча башкаруунун аткаруучу органынын маалымат текчесине (тактасына) жайгаштырылат. </w:t>
      </w:r>
    </w:p>
    <w:p w14:paraId="0400021D">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18. Комиссиянын ыйгарым укуктарынын мөөнөтү анын курамы бекитилген күндөн тартып 2 жылды түзөт. </w:t>
      </w:r>
    </w:p>
    <w:p w14:paraId="0F5DC304">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19. Комиссиянын отуруму комиссиянын төрагасы тарабынан өзүнүн демилгеси боюнча же жергиликтүү өз алдынча башкаруунун аткаруучу органынын жетекчисинин демилгеси боюнча чакырылат. Отурумду комиссиянын төрагасы, ал эми ал жок болгондо – отурумда катышып олтурган комиссия мүчөлөрүнүн көпчүлүгүнүн добушу менен төрагалык кылуучулукка шайланган комиссия мүчөсү алып барат. </w:t>
      </w:r>
    </w:p>
    <w:p w14:paraId="1B0F37F0">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Комиссиянын катчысы комиссиянын ишин уюштурат, комиссия мүчөлөрүн пландалган отурумдар жөнүндө кабарландырат, комиссиянын отурумдарынын протоколдорун жүргүзүлүшү жана сакталышы үчүн жоопкерчилик тартат жана комиссия мүчөлөрүнүн комиссиянын ишине катышууларына көмөктөшөт. </w:t>
      </w:r>
    </w:p>
    <w:p w14:paraId="31E1B09B">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20. Комиссиянын отуруму, эгерде ага комиссия мүчөлөрүнүн 3\2 катышып олтурса, укук ченемдүү болуп эсептелет. Комиссиянын жок мүчөлөрүнүн башка адамдар менен алмаштырылышына жол берилбейт.  </w:t>
      </w:r>
    </w:p>
    <w:p w14:paraId="3A40E98C">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21. Комиссиянын кароосуна конкурстун катышуучуларын каттоого алуу журналында катталган баардык конкурстук билдирмелер киргизилет.  </w:t>
      </w:r>
    </w:p>
    <w:p w14:paraId="674C8563">
      <w:pPr>
        <w:pStyle w:val="7"/>
        <w:rPr>
          <w:rFonts w:ascii="Times New Roman" w:hAnsi="Times New Roman" w:cs="Times New Roman"/>
          <w:sz w:val="24"/>
          <w:szCs w:val="24"/>
        </w:rPr>
      </w:pPr>
      <w:r>
        <w:rPr>
          <w:rFonts w:ascii="Times New Roman" w:hAnsi="Times New Roman" w:cs="Times New Roman"/>
          <w:sz w:val="24"/>
          <w:szCs w:val="24"/>
        </w:rPr>
        <w:t>Комиссиянын чечимдери добуш берүү жолу менен кабыл алынат. Комиссиянын ар бир мүчөсү бирден добушка ээ болот. Комиссиянын чечими, эгерде ал үчүн отурумда катышып олтурган комиссия мүчөлөрүнүн көпчүлүгү добуш беришсе, кабыл алынган болуп эсептелет. «Макул» жана «каршы» добуштар тең болуп калганда, комиссиянын отурумунда төрагалык кылуучунун дошубу чечүүчү болуп эсептелет.</w:t>
      </w:r>
    </w:p>
    <w:p w14:paraId="7DA60585">
      <w:pPr>
        <w:pStyle w:val="7"/>
        <w:rPr>
          <w:rFonts w:ascii="Times New Roman" w:hAnsi="Times New Roman" w:cs="Times New Roman"/>
          <w:sz w:val="24"/>
          <w:szCs w:val="24"/>
          <w:lang w:val="ky-KG"/>
        </w:rPr>
      </w:pPr>
      <w:r>
        <w:rPr>
          <w:rFonts w:ascii="Times New Roman" w:hAnsi="Times New Roman" w:cs="Times New Roman"/>
          <w:sz w:val="24"/>
          <w:szCs w:val="24"/>
        </w:rPr>
        <w:t xml:space="preserve">22. Комиссиянын чечими протокол менен жол-жоболонот. Комиссиянын отурумунун протоколунда күн тартибинин маселелери, добуш берүүнүн жыйынтыктары жана кабыл алынган чечимдер чагылдырылат. Комиссиянын отурумунун протоколуна отурумда катышып олтурган комиссиянын баардык мүчөлөрү кол коюшат. </w:t>
      </w:r>
    </w:p>
    <w:p w14:paraId="652EC85C">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23. Комиссиянын чечими менен макул болбогон учурда, комиссия мүчөсүнүн өзгөчө пикирин билдирүүгө укугу бар, ал комиссиянын отурумунун протоколуна киргизилет. </w:t>
      </w:r>
    </w:p>
    <w:p w14:paraId="4EC953CD">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24. Комиссиянын чечими жергиликтүү өз алдынча башкаруунун аткаруучу органынын расмий сайтына жарыяланат, ал эми ал жок болгон учурда – жергиликтүү өз алдынча башкаруунун аткаруучу органынын маалымат тактасына (текчесине) жайгаштырылат. </w:t>
      </w:r>
    </w:p>
    <w:p w14:paraId="1CA0CC45">
      <w:pPr>
        <w:pStyle w:val="7"/>
        <w:rPr>
          <w:rFonts w:ascii="Times New Roman" w:hAnsi="Times New Roman" w:cs="Times New Roman"/>
          <w:sz w:val="24"/>
          <w:szCs w:val="24"/>
        </w:rPr>
      </w:pPr>
      <w:r>
        <w:rPr>
          <w:rFonts w:ascii="Times New Roman" w:hAnsi="Times New Roman" w:cs="Times New Roman"/>
          <w:sz w:val="24"/>
          <w:szCs w:val="24"/>
        </w:rPr>
        <w:t xml:space="preserve">25. Комиссия мүчөлөрү комиссиянын иштерине акысыз негизде катышышат. </w:t>
      </w:r>
    </w:p>
    <w:p w14:paraId="5FC94303">
      <w:pPr>
        <w:pStyle w:val="7"/>
        <w:rPr>
          <w:rFonts w:ascii="Times New Roman" w:hAnsi="Times New Roman" w:cs="Times New Roman"/>
          <w:sz w:val="24"/>
          <w:szCs w:val="24"/>
        </w:rPr>
      </w:pPr>
    </w:p>
    <w:p w14:paraId="471CC306">
      <w:pPr>
        <w:pStyle w:val="7"/>
        <w:jc w:val="center"/>
        <w:rPr>
          <w:rFonts w:ascii="Times New Roman" w:hAnsi="Times New Roman" w:cs="Times New Roman"/>
          <w:b/>
          <w:sz w:val="24"/>
          <w:szCs w:val="24"/>
        </w:rPr>
      </w:pPr>
      <w:r>
        <w:rPr>
          <w:rFonts w:ascii="Times New Roman" w:hAnsi="Times New Roman" w:cs="Times New Roman"/>
          <w:b/>
          <w:sz w:val="24"/>
          <w:szCs w:val="24"/>
          <w:lang w:val="ky-KG"/>
        </w:rPr>
        <w:t>4</w:t>
      </w:r>
      <w:r>
        <w:rPr>
          <w:rFonts w:ascii="Times New Roman" w:hAnsi="Times New Roman" w:cs="Times New Roman"/>
          <w:b/>
          <w:sz w:val="24"/>
          <w:szCs w:val="24"/>
        </w:rPr>
        <w:t xml:space="preserve">. Конкурска катышуу үчүн зарыл болгон конкурстук документтер </w:t>
      </w:r>
    </w:p>
    <w:p w14:paraId="35729D77">
      <w:pPr>
        <w:pStyle w:val="7"/>
        <w:jc w:val="center"/>
        <w:rPr>
          <w:rFonts w:ascii="Times New Roman" w:hAnsi="Times New Roman" w:cs="Times New Roman"/>
          <w:b/>
          <w:sz w:val="24"/>
          <w:szCs w:val="24"/>
        </w:rPr>
      </w:pPr>
      <w:r>
        <w:rPr>
          <w:rFonts w:ascii="Times New Roman" w:hAnsi="Times New Roman" w:cs="Times New Roman"/>
          <w:b/>
          <w:sz w:val="24"/>
          <w:szCs w:val="24"/>
        </w:rPr>
        <w:t xml:space="preserve">жана аларды берүүнүн тартиби </w:t>
      </w:r>
    </w:p>
    <w:p w14:paraId="090FA15F">
      <w:pPr>
        <w:pStyle w:val="7"/>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Конкурска катышуу үчүн анын катышуучулары конкурстук билдирме берүүлөрү керек: </w:t>
      </w:r>
    </w:p>
    <w:p w14:paraId="37AE6366">
      <w:pPr>
        <w:pStyle w:val="7"/>
        <w:rPr>
          <w:rFonts w:ascii="Times New Roman" w:hAnsi="Times New Roman" w:cs="Times New Roman"/>
          <w:sz w:val="24"/>
          <w:szCs w:val="24"/>
        </w:rPr>
      </w:pPr>
      <w:r>
        <w:rPr>
          <w:rFonts w:ascii="Times New Roman" w:hAnsi="Times New Roman" w:cs="Times New Roman"/>
          <w:sz w:val="24"/>
          <w:szCs w:val="24"/>
        </w:rPr>
        <w:t xml:space="preserve">1) Ушул  Жобого карата </w:t>
      </w:r>
      <w:r>
        <w:rPr>
          <w:rFonts w:ascii="Times New Roman" w:hAnsi="Times New Roman" w:cs="Times New Roman"/>
          <w:i/>
          <w:sz w:val="24"/>
          <w:szCs w:val="24"/>
        </w:rPr>
        <w:t xml:space="preserve">2-тиркемеге </w:t>
      </w:r>
      <w:r>
        <w:rPr>
          <w:rFonts w:ascii="Times New Roman" w:hAnsi="Times New Roman" w:cs="Times New Roman"/>
          <w:sz w:val="24"/>
          <w:szCs w:val="24"/>
        </w:rPr>
        <w:t>ылайык форма боюнча арыз;</w:t>
      </w:r>
    </w:p>
    <w:p w14:paraId="38280823">
      <w:pPr>
        <w:pStyle w:val="7"/>
        <w:rPr>
          <w:rFonts w:ascii="Times New Roman" w:hAnsi="Times New Roman" w:cs="Times New Roman"/>
          <w:sz w:val="24"/>
          <w:szCs w:val="24"/>
        </w:rPr>
      </w:pPr>
      <w:r>
        <w:rPr>
          <w:rFonts w:ascii="Times New Roman" w:hAnsi="Times New Roman" w:cs="Times New Roman"/>
          <w:sz w:val="24"/>
          <w:szCs w:val="24"/>
        </w:rPr>
        <w:t>2) паспорттун көчүрмөсү (жеке адамдар үчүн) юридикалык жак катары каттоо жөнүндө күбөлүктүн жана уставдын көчүрмөсү (юридикалык жактар үчүн);</w:t>
      </w:r>
    </w:p>
    <w:p w14:paraId="72CCF683">
      <w:pPr>
        <w:pStyle w:val="7"/>
        <w:rPr>
          <w:rFonts w:ascii="Times New Roman" w:hAnsi="Times New Roman" w:cs="Times New Roman"/>
          <w:sz w:val="24"/>
          <w:szCs w:val="24"/>
        </w:rPr>
      </w:pPr>
      <w:r>
        <w:rPr>
          <w:rFonts w:ascii="Times New Roman" w:hAnsi="Times New Roman" w:cs="Times New Roman"/>
          <w:sz w:val="24"/>
          <w:szCs w:val="24"/>
        </w:rPr>
        <w:t>3) сунуш (жергиликтүү демилгенин сыпаттамасы) жана бюджет.</w:t>
      </w:r>
    </w:p>
    <w:p w14:paraId="3C19EA97">
      <w:pPr>
        <w:pStyle w:val="7"/>
        <w:rPr>
          <w:rFonts w:ascii="Times New Roman" w:hAnsi="Times New Roman" w:cs="Times New Roman"/>
          <w:sz w:val="24"/>
          <w:szCs w:val="24"/>
        </w:rPr>
      </w:pPr>
      <w:r>
        <w:rPr>
          <w:rFonts w:ascii="Times New Roman" w:hAnsi="Times New Roman" w:cs="Times New Roman"/>
          <w:sz w:val="24"/>
          <w:szCs w:val="24"/>
        </w:rPr>
        <w:t xml:space="preserve">27. Конкурстук билдирмелер комиссияга конкурстун катышуучусунун тандоосу боюнча мамлекеттик же расмий тилде, төмөнкү ыкмалардын бири менен берилиши мүмкүн: </w:t>
      </w:r>
    </w:p>
    <w:p w14:paraId="49496504">
      <w:pPr>
        <w:pStyle w:val="7"/>
        <w:rPr>
          <w:rFonts w:ascii="Times New Roman" w:hAnsi="Times New Roman" w:cs="Times New Roman"/>
          <w:sz w:val="24"/>
          <w:szCs w:val="24"/>
        </w:rPr>
      </w:pPr>
      <w:r>
        <w:rPr>
          <w:rFonts w:ascii="Times New Roman" w:hAnsi="Times New Roman" w:cs="Times New Roman"/>
          <w:sz w:val="24"/>
          <w:szCs w:val="24"/>
        </w:rPr>
        <w:t xml:space="preserve">1) кагаз жүзүндө, чапталган конвертте – жеке өзү, же болбосо почта менен, </w:t>
      </w:r>
      <w:r>
        <w:rPr>
          <w:rFonts w:ascii="Times New Roman" w:hAnsi="Times New Roman" w:cs="Times New Roman"/>
          <w:sz w:val="24"/>
          <w:szCs w:val="24"/>
          <w:lang w:val="ky-KG"/>
        </w:rPr>
        <w:t>жергиликтүү өз алдынча башкаруунун аткаруучу органына</w:t>
      </w:r>
      <w:r>
        <w:rPr>
          <w:rFonts w:ascii="Times New Roman" w:hAnsi="Times New Roman" w:cs="Times New Roman"/>
          <w:sz w:val="24"/>
          <w:szCs w:val="24"/>
        </w:rPr>
        <w:t>;</w:t>
      </w:r>
    </w:p>
    <w:p w14:paraId="1FB53335">
      <w:pPr>
        <w:pStyle w:val="7"/>
        <w:rPr>
          <w:rFonts w:ascii="Times New Roman" w:hAnsi="Times New Roman" w:cs="Times New Roman"/>
          <w:sz w:val="24"/>
          <w:szCs w:val="24"/>
        </w:rPr>
      </w:pPr>
      <w:r>
        <w:rPr>
          <w:rFonts w:ascii="Times New Roman" w:hAnsi="Times New Roman" w:cs="Times New Roman"/>
          <w:sz w:val="24"/>
          <w:szCs w:val="24"/>
        </w:rPr>
        <w:t xml:space="preserve">2) PDF форматында көчүрмөлөнгөн түрдө – электрондук почта менен жиберилет же болбосо, </w:t>
      </w:r>
      <w:r>
        <w:rPr>
          <w:rFonts w:ascii="Times New Roman" w:hAnsi="Times New Roman" w:cs="Times New Roman"/>
          <w:sz w:val="24"/>
          <w:szCs w:val="24"/>
          <w:lang w:val="ky-KG"/>
        </w:rPr>
        <w:t>эгерде конкурстун шарттарында берүүнүн ушундай мүмкүнчүлүгү каралса, жергиликтүү өз алдынча башкаруунун аткаруучу органынын расмий сайты аркылуу</w:t>
      </w:r>
      <w:r>
        <w:rPr>
          <w:rFonts w:ascii="Times New Roman" w:hAnsi="Times New Roman" w:cs="Times New Roman"/>
          <w:sz w:val="24"/>
          <w:szCs w:val="24"/>
        </w:rPr>
        <w:t xml:space="preserve"> жиберилет. </w:t>
      </w:r>
    </w:p>
    <w:p w14:paraId="057A2930">
      <w:pPr>
        <w:pStyle w:val="7"/>
        <w:rPr>
          <w:rFonts w:ascii="Times New Roman" w:hAnsi="Times New Roman" w:cs="Times New Roman"/>
          <w:sz w:val="24"/>
          <w:szCs w:val="24"/>
        </w:rPr>
      </w:pPr>
      <w:r>
        <w:rPr>
          <w:rFonts w:ascii="Times New Roman" w:hAnsi="Times New Roman" w:cs="Times New Roman"/>
          <w:sz w:val="24"/>
          <w:szCs w:val="24"/>
        </w:rPr>
        <w:t xml:space="preserve">28. Конкурска берилүүчү сунуш (жергиликтүү демилгенин сыпаттамасы) ушул  жобого карата </w:t>
      </w:r>
      <w:r>
        <w:rPr>
          <w:rFonts w:ascii="Times New Roman" w:hAnsi="Times New Roman" w:cs="Times New Roman"/>
          <w:i/>
          <w:sz w:val="24"/>
          <w:szCs w:val="24"/>
        </w:rPr>
        <w:t>3-Тиркемеге</w:t>
      </w:r>
      <w:r>
        <w:rPr>
          <w:rFonts w:ascii="Times New Roman" w:hAnsi="Times New Roman" w:cs="Times New Roman"/>
          <w:sz w:val="24"/>
          <w:szCs w:val="24"/>
        </w:rPr>
        <w:t xml:space="preserve"> ылайык формада түзүлөт жана төмөнкүлөрдү камтышы керек: </w:t>
      </w:r>
    </w:p>
    <w:p w14:paraId="3A8ABB01">
      <w:pPr>
        <w:pStyle w:val="7"/>
        <w:rPr>
          <w:rFonts w:ascii="Times New Roman" w:hAnsi="Times New Roman" w:cs="Times New Roman"/>
          <w:sz w:val="24"/>
          <w:szCs w:val="24"/>
        </w:rPr>
      </w:pPr>
      <w:r>
        <w:rPr>
          <w:rFonts w:ascii="Times New Roman" w:hAnsi="Times New Roman" w:cs="Times New Roman"/>
          <w:sz w:val="24"/>
          <w:szCs w:val="24"/>
        </w:rPr>
        <w:t>1) аталышы, максаттары жана кыскача сунуштар (жергиликтүү демилгенин сыпаттамасы, сунуштардын натыйжалуу жана\же жаңычыл идеялары, ошондой эле жергиликтүү демилгени ишке ашыруу ыкмалары);</w:t>
      </w:r>
    </w:p>
    <w:p w14:paraId="7734E16A">
      <w:pPr>
        <w:pStyle w:val="7"/>
        <w:rPr>
          <w:rFonts w:ascii="Times New Roman" w:hAnsi="Times New Roman" w:cs="Times New Roman"/>
          <w:sz w:val="24"/>
          <w:szCs w:val="24"/>
        </w:rPr>
      </w:pPr>
      <w:r>
        <w:rPr>
          <w:rFonts w:ascii="Times New Roman" w:hAnsi="Times New Roman" w:cs="Times New Roman"/>
          <w:sz w:val="24"/>
          <w:szCs w:val="24"/>
        </w:rPr>
        <w:t>2) аларды аткаруунун мөөнөттөрүн кошуп алганда, жергиликтүү демилге боюнча иш-чаралардын планы;</w:t>
      </w:r>
    </w:p>
    <w:p w14:paraId="42B8875C">
      <w:pPr>
        <w:pStyle w:val="7"/>
        <w:rPr>
          <w:rFonts w:ascii="Times New Roman" w:hAnsi="Times New Roman" w:cs="Times New Roman"/>
          <w:sz w:val="24"/>
          <w:szCs w:val="24"/>
        </w:rPr>
      </w:pPr>
      <w:r>
        <w:rPr>
          <w:rFonts w:ascii="Times New Roman" w:hAnsi="Times New Roman" w:cs="Times New Roman"/>
          <w:sz w:val="24"/>
          <w:szCs w:val="24"/>
        </w:rPr>
        <w:t>3) жергиликтүү демилгени ишке ашыруудан күтүлгөн натыйжалар.</w:t>
      </w:r>
    </w:p>
    <w:p w14:paraId="3C2DA4F8">
      <w:pPr>
        <w:pStyle w:val="7"/>
        <w:rPr>
          <w:rFonts w:ascii="Times New Roman" w:hAnsi="Times New Roman" w:cs="Times New Roman"/>
          <w:sz w:val="24"/>
          <w:szCs w:val="24"/>
        </w:rPr>
      </w:pPr>
      <w:r>
        <w:rPr>
          <w:rFonts w:ascii="Times New Roman" w:hAnsi="Times New Roman" w:cs="Times New Roman"/>
          <w:sz w:val="24"/>
          <w:szCs w:val="24"/>
        </w:rPr>
        <w:t xml:space="preserve">29. Сунушка (жергиликтүү демилгенин сыпаттамасына) кат-милдеттенме, жүргүзүлгөн чыгымдарды, конкурстун катышуучусунун ресурстары (жергиликтүү демилгенин мазмунуна жараша) бар экенин бышыктоочу каржылык жана башка документтер, ал эми зарыл болгондо – жергиликтүү демилгени ишке ашыруунун жүрүшүндө түзүлгөн өнүмдөрдү, натыйжаларды жана объекттерди эксплуатациялоонун жана мындан ары башкаруунун планы тиркелет. </w:t>
      </w:r>
    </w:p>
    <w:p w14:paraId="3E1EA20C">
      <w:pPr>
        <w:pStyle w:val="7"/>
        <w:rPr>
          <w:rFonts w:ascii="Times New Roman" w:hAnsi="Times New Roman" w:cs="Times New Roman"/>
          <w:sz w:val="24"/>
          <w:szCs w:val="24"/>
        </w:rPr>
      </w:pPr>
      <w:r>
        <w:rPr>
          <w:rFonts w:ascii="Times New Roman" w:hAnsi="Times New Roman" w:cs="Times New Roman"/>
          <w:sz w:val="24"/>
          <w:szCs w:val="24"/>
        </w:rPr>
        <w:t xml:space="preserve">30. Жергиликтүү демилгенин бюджети ушул жобого карата </w:t>
      </w:r>
      <w:r>
        <w:rPr>
          <w:rFonts w:ascii="Times New Roman" w:hAnsi="Times New Roman" w:cs="Times New Roman"/>
          <w:i/>
          <w:sz w:val="24"/>
          <w:szCs w:val="24"/>
        </w:rPr>
        <w:t>4-Тиркемеге</w:t>
      </w:r>
      <w:r>
        <w:rPr>
          <w:rFonts w:ascii="Times New Roman" w:hAnsi="Times New Roman" w:cs="Times New Roman"/>
          <w:sz w:val="24"/>
          <w:szCs w:val="24"/>
        </w:rPr>
        <w:t xml:space="preserve"> ылайык формада түзүлөт жана төмөнкүлөрдү камтыйт:</w:t>
      </w:r>
    </w:p>
    <w:p w14:paraId="383B8C0A">
      <w:pPr>
        <w:pStyle w:val="7"/>
        <w:rPr>
          <w:rFonts w:ascii="Times New Roman" w:hAnsi="Times New Roman" w:cs="Times New Roman"/>
          <w:sz w:val="24"/>
          <w:szCs w:val="24"/>
        </w:rPr>
      </w:pPr>
      <w:r>
        <w:rPr>
          <w:rFonts w:ascii="Times New Roman" w:hAnsi="Times New Roman" w:cs="Times New Roman"/>
          <w:sz w:val="24"/>
          <w:szCs w:val="24"/>
        </w:rPr>
        <w:t xml:space="preserve">1) чыгымдардын сметасын жана чыгымдардын ар бир статьясы боюнча каржылык эсептерди; </w:t>
      </w:r>
    </w:p>
    <w:p w14:paraId="5F7821C4">
      <w:pPr>
        <w:pStyle w:val="7"/>
        <w:rPr>
          <w:rFonts w:ascii="Times New Roman" w:hAnsi="Times New Roman" w:cs="Times New Roman"/>
          <w:sz w:val="24"/>
          <w:szCs w:val="24"/>
        </w:rPr>
      </w:pPr>
      <w:r>
        <w:rPr>
          <w:rFonts w:ascii="Times New Roman" w:hAnsi="Times New Roman" w:cs="Times New Roman"/>
          <w:sz w:val="24"/>
          <w:szCs w:val="24"/>
        </w:rPr>
        <w:t>2) суралган каржылоонун өлчөмүн;</w:t>
      </w:r>
    </w:p>
    <w:p w14:paraId="1EB436A5">
      <w:pPr>
        <w:pStyle w:val="7"/>
        <w:rPr>
          <w:rFonts w:ascii="Times New Roman" w:hAnsi="Times New Roman" w:cs="Times New Roman"/>
          <w:sz w:val="24"/>
          <w:szCs w:val="24"/>
        </w:rPr>
      </w:pPr>
      <w:r>
        <w:rPr>
          <w:rFonts w:ascii="Times New Roman" w:hAnsi="Times New Roman" w:cs="Times New Roman"/>
          <w:sz w:val="24"/>
          <w:szCs w:val="24"/>
        </w:rPr>
        <w:t>3) өздүк салымдын жана тартылган каражаттардын өлчөмүн (жергиликтүү демилгени ишке ашыруунун алкактарында пайдаланыла турган каржылык каражаттар, транспорт, орун жай жана башка мүлктөр, жергиликтүү демилгени ишке ашыруунун алкактарында аткарылуучу жумуштар ж. б.).</w:t>
      </w:r>
    </w:p>
    <w:p w14:paraId="02A114A3">
      <w:pPr>
        <w:pStyle w:val="7"/>
        <w:rPr>
          <w:rFonts w:ascii="Times New Roman" w:hAnsi="Times New Roman" w:cs="Times New Roman"/>
          <w:sz w:val="24"/>
          <w:szCs w:val="24"/>
        </w:rPr>
      </w:pPr>
      <w:r>
        <w:rPr>
          <w:rFonts w:ascii="Times New Roman" w:hAnsi="Times New Roman" w:cs="Times New Roman"/>
          <w:sz w:val="24"/>
          <w:szCs w:val="24"/>
        </w:rPr>
        <w:t xml:space="preserve">31. Конкурстук билдирмелер үчүн формалар (арыз, сунуш (жергиликтүү демилгенин сыпаттамасы), жергиликтүү демилгенин бюджети </w:t>
      </w:r>
      <w:r>
        <w:rPr>
          <w:rFonts w:ascii="Times New Roman" w:hAnsi="Times New Roman" w:cs="Times New Roman"/>
          <w:sz w:val="24"/>
          <w:szCs w:val="24"/>
          <w:lang w:val="ky-KG"/>
        </w:rPr>
        <w:t>жергиликтүү өз алдынча башкаруунун аткаруучу органынын</w:t>
      </w:r>
      <w:r>
        <w:rPr>
          <w:rFonts w:ascii="Times New Roman" w:hAnsi="Times New Roman" w:cs="Times New Roman"/>
          <w:sz w:val="24"/>
          <w:szCs w:val="24"/>
        </w:rPr>
        <w:t xml:space="preserve"> расмий сайтына жайгаштырылат, ал эми ал жок болгон учурда – </w:t>
      </w:r>
      <w:r>
        <w:rPr>
          <w:rFonts w:ascii="Times New Roman" w:hAnsi="Times New Roman" w:cs="Times New Roman"/>
          <w:sz w:val="24"/>
          <w:szCs w:val="24"/>
          <w:lang w:val="ky-KG"/>
        </w:rPr>
        <w:t>жергиликтүү өз алдынча башкаруунун аткаруучу органынын</w:t>
      </w:r>
      <w:r>
        <w:rPr>
          <w:rFonts w:ascii="Times New Roman" w:hAnsi="Times New Roman" w:cs="Times New Roman"/>
          <w:sz w:val="24"/>
          <w:szCs w:val="24"/>
        </w:rPr>
        <w:t xml:space="preserve"> маалымат тактасына (текчесине) жайгаштырылат жана кызыкдар жактардын суроо-талаптары боюнча берилет. </w:t>
      </w:r>
    </w:p>
    <w:p w14:paraId="78A169A2">
      <w:pPr>
        <w:pStyle w:val="7"/>
        <w:rPr>
          <w:rFonts w:ascii="Times New Roman" w:hAnsi="Times New Roman" w:cs="Times New Roman"/>
          <w:sz w:val="24"/>
          <w:szCs w:val="24"/>
        </w:rPr>
      </w:pPr>
      <w:r>
        <w:rPr>
          <w:rFonts w:ascii="Times New Roman" w:hAnsi="Times New Roman" w:cs="Times New Roman"/>
          <w:sz w:val="24"/>
          <w:szCs w:val="24"/>
        </w:rPr>
        <w:t xml:space="preserve">32. Конкурстук билдирмелер конкурстун катышуучуларына тизмек боюнча берилет, конкурстун катышуучуларынын колдору коюлат жана мөөрлөр менен күбөлөндүрүлөт (юридикалык жактар үчүн). </w:t>
      </w:r>
    </w:p>
    <w:p w14:paraId="635E6370">
      <w:pPr>
        <w:pStyle w:val="7"/>
        <w:rPr>
          <w:rFonts w:ascii="Times New Roman" w:hAnsi="Times New Roman" w:cs="Times New Roman"/>
          <w:sz w:val="24"/>
          <w:szCs w:val="24"/>
        </w:rPr>
      </w:pPr>
      <w:r>
        <w:rPr>
          <w:rFonts w:ascii="Times New Roman" w:hAnsi="Times New Roman" w:cs="Times New Roman"/>
          <w:sz w:val="24"/>
          <w:szCs w:val="24"/>
        </w:rPr>
        <w:t xml:space="preserve">33. Конкурс жөнүндө кулактандырууда көрсөтүлгөн конкурстук билдирмелерди кабыл алуунун мөөнөтү аяктаганга чейин, почта менен жиберилген конкурстук билдирмелер, мөөнөтүндө берилген болуп эсептелет. </w:t>
      </w:r>
    </w:p>
    <w:p w14:paraId="3719ACB6">
      <w:pPr>
        <w:pStyle w:val="7"/>
        <w:rPr>
          <w:rFonts w:ascii="Times New Roman" w:hAnsi="Times New Roman" w:cs="Times New Roman"/>
          <w:sz w:val="24"/>
          <w:szCs w:val="24"/>
          <w:lang w:val="ky-KG"/>
        </w:rPr>
      </w:pPr>
      <w:r>
        <w:rPr>
          <w:rFonts w:ascii="Times New Roman" w:hAnsi="Times New Roman" w:cs="Times New Roman"/>
          <w:sz w:val="24"/>
          <w:szCs w:val="24"/>
        </w:rPr>
        <w:t>34.</w:t>
      </w:r>
      <w:r>
        <w:rPr>
          <w:rFonts w:ascii="Times New Roman" w:hAnsi="Times New Roman" w:cs="Times New Roman"/>
          <w:i/>
          <w:sz w:val="24"/>
          <w:szCs w:val="24"/>
        </w:rPr>
        <w:t xml:space="preserve"> </w:t>
      </w:r>
      <w:r>
        <w:rPr>
          <w:rFonts w:ascii="Times New Roman" w:hAnsi="Times New Roman" w:cs="Times New Roman"/>
          <w:sz w:val="24"/>
          <w:szCs w:val="24"/>
        </w:rPr>
        <w:t>Ж</w:t>
      </w:r>
      <w:r>
        <w:rPr>
          <w:rFonts w:ascii="Times New Roman" w:hAnsi="Times New Roman" w:cs="Times New Roman"/>
          <w:sz w:val="24"/>
          <w:szCs w:val="24"/>
          <w:lang w:val="ky-KG"/>
        </w:rPr>
        <w:t xml:space="preserve">ергиликтүү өз алдынча башкаруунун аткаруучу органы берилген конкурстук билдирмелерди конкурстун катышуучуларын каттоого алуу журналына каттайт. Конкурстун катышуучуларын каттоого алуу журналы кагаз жүзүндө жүргүзүлөт жана төмөнкү маалыматтарды камтыйт: </w:t>
      </w:r>
    </w:p>
    <w:p w14:paraId="6F03809B">
      <w:pPr>
        <w:pStyle w:val="7"/>
        <w:rPr>
          <w:rFonts w:ascii="Times New Roman" w:hAnsi="Times New Roman" w:cs="Times New Roman"/>
          <w:sz w:val="24"/>
          <w:szCs w:val="24"/>
        </w:rPr>
      </w:pPr>
      <w:r>
        <w:rPr>
          <w:rFonts w:ascii="Times New Roman" w:hAnsi="Times New Roman" w:cs="Times New Roman"/>
          <w:sz w:val="24"/>
          <w:szCs w:val="24"/>
        </w:rPr>
        <w:t>1) конкурстук билдирмелер берилген дата жана убакыт;</w:t>
      </w:r>
    </w:p>
    <w:p w14:paraId="7469A6E0">
      <w:pPr>
        <w:pStyle w:val="7"/>
        <w:rPr>
          <w:rFonts w:ascii="Times New Roman" w:hAnsi="Times New Roman" w:cs="Times New Roman"/>
          <w:sz w:val="24"/>
          <w:szCs w:val="24"/>
        </w:rPr>
      </w:pPr>
      <w:r>
        <w:rPr>
          <w:rFonts w:ascii="Times New Roman" w:hAnsi="Times New Roman" w:cs="Times New Roman"/>
          <w:sz w:val="24"/>
          <w:szCs w:val="24"/>
        </w:rPr>
        <w:t>2) конкурстук билдирмелердин катталган номерин;</w:t>
      </w:r>
    </w:p>
    <w:p w14:paraId="1433E739">
      <w:pPr>
        <w:pStyle w:val="7"/>
        <w:rPr>
          <w:rFonts w:ascii="Times New Roman" w:hAnsi="Times New Roman" w:cs="Times New Roman"/>
          <w:sz w:val="24"/>
          <w:szCs w:val="24"/>
        </w:rPr>
      </w:pPr>
      <w:r>
        <w:rPr>
          <w:rFonts w:ascii="Times New Roman" w:hAnsi="Times New Roman" w:cs="Times New Roman"/>
          <w:sz w:val="24"/>
          <w:szCs w:val="24"/>
        </w:rPr>
        <w:t>3) конкурстун катышуучусунун фамилиясын, атын, атасынын атын (жеке адамдар үчүн) жана конкурстун катышуучусунун аталышын (эридикалык жактар үчүн);</w:t>
      </w:r>
    </w:p>
    <w:p w14:paraId="263A3553">
      <w:pPr>
        <w:pStyle w:val="7"/>
        <w:rPr>
          <w:rFonts w:ascii="Times New Roman" w:hAnsi="Times New Roman" w:cs="Times New Roman"/>
          <w:sz w:val="24"/>
          <w:szCs w:val="24"/>
        </w:rPr>
      </w:pPr>
      <w:r>
        <w:rPr>
          <w:rFonts w:ascii="Times New Roman" w:hAnsi="Times New Roman" w:cs="Times New Roman"/>
          <w:sz w:val="24"/>
          <w:szCs w:val="24"/>
        </w:rPr>
        <w:t>4) конкурстун катышуучусунун почта дарегин, электрондук почта дарегин жана телефон номерин;</w:t>
      </w:r>
    </w:p>
    <w:p w14:paraId="221C6CCC">
      <w:pPr>
        <w:pStyle w:val="7"/>
        <w:rPr>
          <w:rFonts w:ascii="Times New Roman" w:hAnsi="Times New Roman" w:cs="Times New Roman"/>
          <w:sz w:val="24"/>
          <w:szCs w:val="24"/>
        </w:rPr>
      </w:pPr>
      <w:r>
        <w:rPr>
          <w:rFonts w:ascii="Times New Roman" w:hAnsi="Times New Roman" w:cs="Times New Roman"/>
          <w:sz w:val="24"/>
          <w:szCs w:val="24"/>
        </w:rPr>
        <w:t>5) жергиликтүү демилгенин аталышын;</w:t>
      </w:r>
    </w:p>
    <w:p w14:paraId="37869810">
      <w:pPr>
        <w:pStyle w:val="7"/>
        <w:rPr>
          <w:rFonts w:ascii="Times New Roman" w:hAnsi="Times New Roman" w:cs="Times New Roman"/>
          <w:sz w:val="24"/>
          <w:szCs w:val="24"/>
        </w:rPr>
      </w:pPr>
      <w:r>
        <w:rPr>
          <w:rFonts w:ascii="Times New Roman" w:hAnsi="Times New Roman" w:cs="Times New Roman"/>
          <w:sz w:val="24"/>
          <w:szCs w:val="24"/>
        </w:rPr>
        <w:t xml:space="preserve">6) конкурстук билдирмеге кошулган документтердин тизмегин. </w:t>
      </w:r>
    </w:p>
    <w:p w14:paraId="4184825E">
      <w:pPr>
        <w:pStyle w:val="7"/>
        <w:rPr>
          <w:rFonts w:ascii="Times New Roman" w:hAnsi="Times New Roman" w:cs="Times New Roman"/>
          <w:sz w:val="24"/>
          <w:szCs w:val="24"/>
        </w:rPr>
      </w:pPr>
    </w:p>
    <w:p w14:paraId="138A20D9">
      <w:pPr>
        <w:pStyle w:val="7"/>
        <w:jc w:val="center"/>
        <w:rPr>
          <w:rFonts w:ascii="Times New Roman" w:hAnsi="Times New Roman" w:cs="Times New Roman"/>
          <w:b/>
          <w:sz w:val="24"/>
          <w:szCs w:val="24"/>
        </w:rPr>
      </w:pPr>
      <w:r>
        <w:rPr>
          <w:rFonts w:ascii="Times New Roman" w:hAnsi="Times New Roman" w:cs="Times New Roman"/>
          <w:b/>
          <w:sz w:val="24"/>
          <w:szCs w:val="24"/>
          <w:lang w:val="ky-KG"/>
        </w:rPr>
        <w:t>5</w:t>
      </w:r>
      <w:r>
        <w:rPr>
          <w:rFonts w:ascii="Times New Roman" w:hAnsi="Times New Roman" w:cs="Times New Roman"/>
          <w:b/>
          <w:sz w:val="24"/>
          <w:szCs w:val="24"/>
        </w:rPr>
        <w:t>. Конкурсту болбой калды деп таануу жана кайрадан конкурс өткөрүү</w:t>
      </w:r>
    </w:p>
    <w:p w14:paraId="351AF05C">
      <w:pPr>
        <w:pStyle w:val="7"/>
        <w:rPr>
          <w:rFonts w:ascii="Times New Roman" w:hAnsi="Times New Roman" w:cs="Times New Roman"/>
          <w:sz w:val="24"/>
          <w:szCs w:val="24"/>
        </w:rPr>
      </w:pPr>
      <w:r>
        <w:rPr>
          <w:rFonts w:ascii="Times New Roman" w:hAnsi="Times New Roman" w:cs="Times New Roman"/>
          <w:sz w:val="24"/>
          <w:szCs w:val="24"/>
        </w:rPr>
        <w:t>35. Конкурс төмөнкү учурларда болбой калды деп таанылат:</w:t>
      </w:r>
    </w:p>
    <w:p w14:paraId="6583D6DB">
      <w:pPr>
        <w:pStyle w:val="7"/>
        <w:rPr>
          <w:rFonts w:ascii="Times New Roman" w:hAnsi="Times New Roman" w:cs="Times New Roman"/>
          <w:sz w:val="24"/>
          <w:szCs w:val="24"/>
        </w:rPr>
      </w:pPr>
      <w:r>
        <w:rPr>
          <w:rFonts w:ascii="Times New Roman" w:hAnsi="Times New Roman" w:cs="Times New Roman"/>
          <w:sz w:val="24"/>
          <w:szCs w:val="24"/>
        </w:rPr>
        <w:t>1) конкурстук билдирмелер болюогондо же болбосо конкурска катышууга бир конкурстук билдирме келип түшкөндө;</w:t>
      </w:r>
    </w:p>
    <w:p w14:paraId="0DD67CCF">
      <w:pPr>
        <w:pStyle w:val="7"/>
        <w:rPr>
          <w:rFonts w:ascii="Times New Roman" w:hAnsi="Times New Roman" w:cs="Times New Roman"/>
          <w:sz w:val="24"/>
          <w:szCs w:val="24"/>
        </w:rPr>
      </w:pPr>
      <w:r>
        <w:rPr>
          <w:rFonts w:ascii="Times New Roman" w:hAnsi="Times New Roman" w:cs="Times New Roman"/>
          <w:sz w:val="24"/>
          <w:szCs w:val="24"/>
        </w:rPr>
        <w:t xml:space="preserve">2) баардык конкурстук билдирмелер конкурс жөнүндө кулактандырууда көрсөтүлгөн мөөнөттөрдү бузуу менен берилгенде. </w:t>
      </w:r>
    </w:p>
    <w:p w14:paraId="787EBE3A">
      <w:pPr>
        <w:pStyle w:val="7"/>
        <w:rPr>
          <w:rFonts w:ascii="Times New Roman" w:hAnsi="Times New Roman" w:cs="Times New Roman"/>
          <w:sz w:val="24"/>
          <w:szCs w:val="24"/>
        </w:rPr>
      </w:pPr>
      <w:r>
        <w:rPr>
          <w:rFonts w:ascii="Times New Roman" w:hAnsi="Times New Roman" w:cs="Times New Roman"/>
          <w:sz w:val="24"/>
          <w:szCs w:val="24"/>
        </w:rPr>
        <w:t xml:space="preserve">36. Конкурс болбой калды деп таанылган учурда, </w:t>
      </w:r>
      <w:r>
        <w:rPr>
          <w:rFonts w:ascii="Times New Roman" w:hAnsi="Times New Roman" w:cs="Times New Roman"/>
          <w:sz w:val="24"/>
          <w:szCs w:val="24"/>
          <w:lang w:val="ky-KG"/>
        </w:rPr>
        <w:t>жергиликтүү өз алдынча башкаруунун аткаруучу органы, конкурс болбой калды деп таанылган күндөн тартып 10 календардык күндөн кечиктирбестен, кайрадан конкурс жарыялоого милдеттүү</w:t>
      </w:r>
      <w:r>
        <w:rPr>
          <w:rFonts w:ascii="Times New Roman" w:hAnsi="Times New Roman" w:cs="Times New Roman"/>
          <w:sz w:val="24"/>
          <w:szCs w:val="24"/>
        </w:rPr>
        <w:t xml:space="preserve">. Кайрадан өткөрүлгөн конкурс болбой калды деп таанылган учурда, </w:t>
      </w:r>
      <w:r>
        <w:rPr>
          <w:rFonts w:ascii="Times New Roman" w:hAnsi="Times New Roman" w:cs="Times New Roman"/>
          <w:sz w:val="24"/>
          <w:szCs w:val="24"/>
          <w:lang w:val="ky-KG"/>
        </w:rPr>
        <w:t xml:space="preserve">жергиликтүү өз алдынча башкаруунун аткаруучу органы жаңы конкурс жарыялоого же болбосо жергиликтүү демилгени каржылоого арналган каражаттарды, жергиликтүү бюджетте каралган башка максаттарга пайдаланууга укуктуу. </w:t>
      </w:r>
    </w:p>
    <w:p w14:paraId="3154BDA5">
      <w:pPr>
        <w:pStyle w:val="7"/>
        <w:jc w:val="center"/>
        <w:rPr>
          <w:rFonts w:ascii="Times New Roman" w:hAnsi="Times New Roman" w:cs="Times New Roman"/>
          <w:b/>
          <w:sz w:val="24"/>
          <w:szCs w:val="24"/>
        </w:rPr>
      </w:pPr>
    </w:p>
    <w:p w14:paraId="1AFC1F1D">
      <w:pPr>
        <w:pStyle w:val="7"/>
        <w:jc w:val="center"/>
        <w:rPr>
          <w:rFonts w:ascii="Times New Roman" w:hAnsi="Times New Roman" w:cs="Times New Roman"/>
          <w:b/>
          <w:sz w:val="24"/>
          <w:szCs w:val="24"/>
        </w:rPr>
      </w:pPr>
      <w:r>
        <w:rPr>
          <w:rFonts w:ascii="Times New Roman" w:hAnsi="Times New Roman" w:cs="Times New Roman"/>
          <w:b/>
          <w:sz w:val="24"/>
          <w:szCs w:val="24"/>
          <w:lang w:val="ky-KG"/>
        </w:rPr>
        <w:t>6</w:t>
      </w:r>
      <w:r>
        <w:rPr>
          <w:rFonts w:ascii="Times New Roman" w:hAnsi="Times New Roman" w:cs="Times New Roman"/>
          <w:b/>
          <w:sz w:val="24"/>
          <w:szCs w:val="24"/>
        </w:rPr>
        <w:t xml:space="preserve">. Долбоордук сунуштарды баалоо </w:t>
      </w:r>
    </w:p>
    <w:p w14:paraId="5542498A">
      <w:pPr>
        <w:pStyle w:val="7"/>
        <w:rPr>
          <w:rFonts w:ascii="Times New Roman" w:hAnsi="Times New Roman" w:cs="Times New Roman"/>
          <w:sz w:val="24"/>
          <w:szCs w:val="24"/>
        </w:rPr>
      </w:pPr>
      <w:r>
        <w:rPr>
          <w:rFonts w:ascii="Times New Roman" w:hAnsi="Times New Roman" w:cs="Times New Roman"/>
          <w:sz w:val="24"/>
          <w:szCs w:val="24"/>
        </w:rPr>
        <w:t xml:space="preserve">37. Конкурстук билдирмелерди баалоонун критерийлери, ушул жобого карата </w:t>
      </w:r>
      <w:r>
        <w:rPr>
          <w:rFonts w:ascii="Times New Roman" w:hAnsi="Times New Roman" w:cs="Times New Roman"/>
          <w:i/>
          <w:sz w:val="24"/>
          <w:szCs w:val="24"/>
        </w:rPr>
        <w:t>5-Тиркемеге</w:t>
      </w:r>
      <w:r>
        <w:rPr>
          <w:rFonts w:ascii="Times New Roman" w:hAnsi="Times New Roman" w:cs="Times New Roman"/>
          <w:sz w:val="24"/>
          <w:szCs w:val="24"/>
        </w:rPr>
        <w:t xml:space="preserve"> ылайык форма боюнча, </w:t>
      </w:r>
      <w:r>
        <w:rPr>
          <w:rFonts w:ascii="Times New Roman" w:hAnsi="Times New Roman" w:cs="Times New Roman"/>
          <w:sz w:val="24"/>
          <w:szCs w:val="24"/>
          <w:lang w:val="ky-KG"/>
        </w:rPr>
        <w:t xml:space="preserve">жергиликтүү өз алдынча башкаруунун аткаруучу органы тарабынан түзүлгөн баалоо баракчасында камтылган. </w:t>
      </w:r>
    </w:p>
    <w:p w14:paraId="6B0C2133">
      <w:pPr>
        <w:pStyle w:val="7"/>
        <w:rPr>
          <w:rFonts w:ascii="Times New Roman" w:hAnsi="Times New Roman" w:cs="Times New Roman"/>
          <w:sz w:val="24"/>
          <w:szCs w:val="24"/>
        </w:rPr>
      </w:pPr>
      <w:r>
        <w:rPr>
          <w:rFonts w:ascii="Times New Roman" w:hAnsi="Times New Roman" w:cs="Times New Roman"/>
          <w:sz w:val="24"/>
          <w:szCs w:val="24"/>
        </w:rPr>
        <w:t>38. Конкурстук билдирмелер комиссия мүчөлөрүнө кагаз түрүндө же болбосо электрондук формада берилет.</w:t>
      </w:r>
    </w:p>
    <w:p w14:paraId="4B629B36">
      <w:pPr>
        <w:pStyle w:val="7"/>
        <w:rPr>
          <w:rFonts w:ascii="Times New Roman" w:hAnsi="Times New Roman" w:cs="Times New Roman"/>
          <w:sz w:val="24"/>
          <w:szCs w:val="24"/>
        </w:rPr>
      </w:pPr>
      <w:r>
        <w:rPr>
          <w:rFonts w:ascii="Times New Roman" w:hAnsi="Times New Roman" w:cs="Times New Roman"/>
          <w:sz w:val="24"/>
          <w:szCs w:val="24"/>
        </w:rPr>
        <w:t xml:space="preserve">39. Конкурстук билдирмелерди баалоо эки этапта жүргүзүлөт. </w:t>
      </w:r>
    </w:p>
    <w:p w14:paraId="20E93FDC">
      <w:pPr>
        <w:pStyle w:val="7"/>
        <w:rPr>
          <w:rFonts w:ascii="Times New Roman" w:hAnsi="Times New Roman" w:cs="Times New Roman"/>
          <w:sz w:val="24"/>
          <w:szCs w:val="24"/>
        </w:rPr>
      </w:pPr>
      <w:r>
        <w:rPr>
          <w:rFonts w:ascii="Times New Roman" w:hAnsi="Times New Roman" w:cs="Times New Roman"/>
          <w:sz w:val="24"/>
          <w:szCs w:val="24"/>
        </w:rPr>
        <w:t xml:space="preserve">Баалоонун биринчи этабында, комиссия ар бир конкурстук билдирмени төмөнкү критерийлер боюнча баалайт: </w:t>
      </w:r>
    </w:p>
    <w:p w14:paraId="2F439B36">
      <w:pPr>
        <w:pStyle w:val="7"/>
        <w:rPr>
          <w:rFonts w:ascii="Times New Roman" w:hAnsi="Times New Roman" w:cs="Times New Roman"/>
          <w:sz w:val="24"/>
          <w:szCs w:val="24"/>
        </w:rPr>
      </w:pPr>
      <w:r>
        <w:rPr>
          <w:rFonts w:ascii="Times New Roman" w:hAnsi="Times New Roman" w:cs="Times New Roman"/>
          <w:sz w:val="24"/>
          <w:szCs w:val="24"/>
        </w:rPr>
        <w:t xml:space="preserve">1) жергиликтүү демилге жергиликтүү жамааттын жергиликтүү маанидеги бир же бир нече маселесин чечүүгө багытталган; </w:t>
      </w:r>
    </w:p>
    <w:p w14:paraId="4FA63A9C">
      <w:pPr>
        <w:pStyle w:val="7"/>
        <w:rPr>
          <w:rFonts w:ascii="Times New Roman" w:hAnsi="Times New Roman" w:cs="Times New Roman"/>
          <w:sz w:val="24"/>
          <w:szCs w:val="24"/>
        </w:rPr>
      </w:pPr>
      <w:r>
        <w:rPr>
          <w:rFonts w:ascii="Times New Roman" w:hAnsi="Times New Roman" w:cs="Times New Roman"/>
          <w:sz w:val="24"/>
          <w:szCs w:val="24"/>
        </w:rPr>
        <w:t>2) жергиликтүү демилге жүзөгө ашырыларлык;</w:t>
      </w:r>
    </w:p>
    <w:p w14:paraId="37236444">
      <w:pPr>
        <w:pStyle w:val="7"/>
        <w:rPr>
          <w:rFonts w:ascii="Times New Roman" w:hAnsi="Times New Roman" w:cs="Times New Roman"/>
          <w:sz w:val="24"/>
          <w:szCs w:val="24"/>
        </w:rPr>
      </w:pPr>
      <w:r>
        <w:rPr>
          <w:rFonts w:ascii="Times New Roman" w:hAnsi="Times New Roman" w:cs="Times New Roman"/>
          <w:sz w:val="24"/>
          <w:szCs w:val="24"/>
        </w:rPr>
        <w:t>3) арыз конкурс жөнүндө кулактандырууда көрсөтүлгөн мөөнөттө берилген;</w:t>
      </w:r>
    </w:p>
    <w:p w14:paraId="63CA4643">
      <w:pPr>
        <w:pStyle w:val="7"/>
        <w:rPr>
          <w:rFonts w:ascii="Times New Roman" w:hAnsi="Times New Roman" w:cs="Times New Roman"/>
          <w:sz w:val="24"/>
          <w:szCs w:val="24"/>
        </w:rPr>
      </w:pPr>
      <w:r>
        <w:rPr>
          <w:rFonts w:ascii="Times New Roman" w:hAnsi="Times New Roman" w:cs="Times New Roman"/>
          <w:sz w:val="24"/>
          <w:szCs w:val="24"/>
        </w:rPr>
        <w:t xml:space="preserve">4) жергиликтүү демилгени каржылоого суралган акчанын суммасы, конкурс жөнүндө кулактандырууда көрсөтүлгөн акча каражаттарынын максималдуу суммасынан ашпайт (эгерде ушундай сумма белгиленсе). </w:t>
      </w:r>
    </w:p>
    <w:p w14:paraId="61F67611">
      <w:pPr>
        <w:pStyle w:val="7"/>
        <w:rPr>
          <w:rFonts w:ascii="Times New Roman" w:hAnsi="Times New Roman" w:cs="Times New Roman"/>
          <w:sz w:val="24"/>
          <w:szCs w:val="24"/>
        </w:rPr>
      </w:pPr>
      <w:r>
        <w:rPr>
          <w:rFonts w:ascii="Times New Roman" w:hAnsi="Times New Roman" w:cs="Times New Roman"/>
          <w:sz w:val="24"/>
          <w:szCs w:val="24"/>
        </w:rPr>
        <w:t xml:space="preserve">Мында бул этапта конкурстук билдирмелерди баалоо комиссиянын ар бир мүчөсү тарабынан эмес, а бүтүндөй комиссия тарабынан жүргүзүлөт. </w:t>
      </w:r>
    </w:p>
    <w:p w14:paraId="471C6270">
      <w:pPr>
        <w:pStyle w:val="7"/>
        <w:rPr>
          <w:rFonts w:ascii="Times New Roman" w:hAnsi="Times New Roman" w:cs="Times New Roman"/>
          <w:sz w:val="24"/>
          <w:szCs w:val="24"/>
        </w:rPr>
      </w:pPr>
      <w:r>
        <w:rPr>
          <w:rFonts w:ascii="Times New Roman" w:hAnsi="Times New Roman" w:cs="Times New Roman"/>
          <w:sz w:val="24"/>
          <w:szCs w:val="24"/>
        </w:rPr>
        <w:t xml:space="preserve">Эгерде комиссия конкурстук билдирмеге критерийлерди бири эле боюнча терс баа койгон учурда, комиссия бул конкурстук билдирмени четке кагуу тууралуу чечим кабыл алат. </w:t>
      </w:r>
    </w:p>
    <w:p w14:paraId="26F92A9F">
      <w:pPr>
        <w:pStyle w:val="7"/>
        <w:rPr>
          <w:rFonts w:ascii="Times New Roman" w:hAnsi="Times New Roman" w:cs="Times New Roman"/>
          <w:sz w:val="24"/>
          <w:szCs w:val="24"/>
        </w:rPr>
      </w:pPr>
      <w:r>
        <w:rPr>
          <w:rFonts w:ascii="Times New Roman" w:hAnsi="Times New Roman" w:cs="Times New Roman"/>
          <w:sz w:val="24"/>
          <w:szCs w:val="24"/>
        </w:rPr>
        <w:t xml:space="preserve">Баардык критерийлер боюнча биринчи этапта оң баа алган конкурстук билдирмелерди баары конкурстун кийинки этабына коё берилет. </w:t>
      </w:r>
    </w:p>
    <w:p w14:paraId="3FE4D7A0">
      <w:pPr>
        <w:pStyle w:val="7"/>
        <w:rPr>
          <w:rFonts w:ascii="Times New Roman" w:hAnsi="Times New Roman" w:cs="Times New Roman"/>
          <w:sz w:val="24"/>
          <w:szCs w:val="24"/>
        </w:rPr>
      </w:pPr>
      <w:r>
        <w:rPr>
          <w:rFonts w:ascii="Times New Roman" w:hAnsi="Times New Roman" w:cs="Times New Roman"/>
          <w:sz w:val="24"/>
          <w:szCs w:val="24"/>
        </w:rPr>
        <w:t xml:space="preserve">40. Конкурстун экинчи этабында комиссиянын мүчөлөрү тарабынан конкурстук билдирмелерди баалоо төмөнкүдөй тартипте жүзөгө ашырылат: </w:t>
      </w:r>
    </w:p>
    <w:p w14:paraId="4930E200">
      <w:pPr>
        <w:pStyle w:val="7"/>
        <w:rPr>
          <w:rFonts w:ascii="Times New Roman" w:hAnsi="Times New Roman" w:cs="Times New Roman"/>
          <w:sz w:val="24"/>
          <w:szCs w:val="24"/>
        </w:rPr>
      </w:pPr>
      <w:r>
        <w:rPr>
          <w:rFonts w:ascii="Times New Roman" w:hAnsi="Times New Roman" w:cs="Times New Roman"/>
          <w:sz w:val="24"/>
          <w:szCs w:val="24"/>
        </w:rPr>
        <w:t>1) комиссия мүчөсү ар бир конкустук билдирмени окуп-үйрөнөт;</w:t>
      </w:r>
    </w:p>
    <w:p w14:paraId="735B01C6">
      <w:pPr>
        <w:pStyle w:val="7"/>
        <w:rPr>
          <w:rFonts w:ascii="Times New Roman" w:hAnsi="Times New Roman" w:cs="Times New Roman"/>
          <w:sz w:val="24"/>
          <w:szCs w:val="24"/>
        </w:rPr>
      </w:pPr>
      <w:r>
        <w:rPr>
          <w:rFonts w:ascii="Times New Roman" w:hAnsi="Times New Roman" w:cs="Times New Roman"/>
          <w:sz w:val="24"/>
          <w:szCs w:val="24"/>
        </w:rPr>
        <w:t>2) конкурстук билдирмелерди окуп-үйрөнүүнүн натыйжалары боюнча комиссия тарабынан ар бир конкурстук билдирмени талкуулоо өткөрүлөт, андан кийин комиссиянын мүчөлөрү, баалоо баракчасына баалоонун ар бир критерийи боюнча баллдарды коюшат;</w:t>
      </w:r>
    </w:p>
    <w:p w14:paraId="055FF8BA">
      <w:pPr>
        <w:pStyle w:val="7"/>
        <w:rPr>
          <w:rFonts w:ascii="Times New Roman" w:hAnsi="Times New Roman" w:cs="Times New Roman"/>
          <w:sz w:val="24"/>
          <w:szCs w:val="24"/>
        </w:rPr>
      </w:pPr>
      <w:r>
        <w:rPr>
          <w:rFonts w:ascii="Times New Roman" w:hAnsi="Times New Roman" w:cs="Times New Roman"/>
          <w:sz w:val="24"/>
          <w:szCs w:val="24"/>
        </w:rPr>
        <w:t xml:space="preserve">3) комиссия мүчөсү тарабынан баардык критерийлер боюнча баалоо баракчасына коюлган баллдар кошулат жана алынган сумма комиссия мүчөсүнүн конкурстук билдирмеге берген баасы деп эсептелет (баалоо баракчасына комиссия мүчөсүнүн колу коюлат жана комиссияда сакталат); </w:t>
      </w:r>
    </w:p>
    <w:p w14:paraId="4DD5AB58">
      <w:pPr>
        <w:pStyle w:val="7"/>
        <w:rPr>
          <w:rFonts w:ascii="Times New Roman" w:hAnsi="Times New Roman" w:cs="Times New Roman"/>
          <w:sz w:val="24"/>
          <w:szCs w:val="24"/>
        </w:rPr>
      </w:pPr>
      <w:r>
        <w:rPr>
          <w:rFonts w:ascii="Times New Roman" w:hAnsi="Times New Roman" w:cs="Times New Roman"/>
          <w:sz w:val="24"/>
          <w:szCs w:val="24"/>
        </w:rPr>
        <w:t xml:space="preserve">4) ар бир конкурстук билдирме боюнча комиссия мүчөлөрүнүн баалары кошулат жана баалоо баракчаларынын санына барабар санга бөлүнөт, ошондон алынган орточо маани конкурстук билдирме боюнча жыйынтык балл болуп эсептелет; </w:t>
      </w:r>
    </w:p>
    <w:p w14:paraId="191B3C84">
      <w:pPr>
        <w:pStyle w:val="7"/>
        <w:rPr>
          <w:rFonts w:ascii="Times New Roman" w:hAnsi="Times New Roman" w:cs="Times New Roman"/>
          <w:sz w:val="24"/>
          <w:szCs w:val="24"/>
        </w:rPr>
      </w:pPr>
      <w:r>
        <w:rPr>
          <w:rFonts w:ascii="Times New Roman" w:hAnsi="Times New Roman" w:cs="Times New Roman"/>
          <w:sz w:val="24"/>
          <w:szCs w:val="24"/>
        </w:rPr>
        <w:t xml:space="preserve">5) конкурстук билдирмелер боюнча жыйынтык баллдар кемүү тартибинде жалпы рейтингдик тизмеге киргизилет; </w:t>
      </w:r>
    </w:p>
    <w:p w14:paraId="44ED5CDC">
      <w:pPr>
        <w:pStyle w:val="7"/>
        <w:rPr>
          <w:rFonts w:ascii="Times New Roman" w:hAnsi="Times New Roman" w:cs="Times New Roman"/>
          <w:sz w:val="24"/>
          <w:szCs w:val="24"/>
        </w:rPr>
      </w:pPr>
      <w:r>
        <w:rPr>
          <w:rFonts w:ascii="Times New Roman" w:hAnsi="Times New Roman" w:cs="Times New Roman"/>
          <w:sz w:val="24"/>
          <w:szCs w:val="24"/>
        </w:rPr>
        <w:t>6) эгерде бир нече конкурстук билдирмелер тең сандагы баллдарды алышса, анда алар рейтингдик тизмеге конкурска катышуу үчүн баардык документтердин пакетин берген убактысына жараша (хронологиялык ыраатттуулукта) киргизилет; баардык документтер бир убакта берилген учурда, ушул конкурстук билдирмелердин рейтингдик тизмесиндеги орунду аныктоо үчүн, комиссия тарабынан аныкталган тартипте чүчү кулак өткөрүлөт;</w:t>
      </w:r>
    </w:p>
    <w:p w14:paraId="611033A5">
      <w:pPr>
        <w:pStyle w:val="7"/>
        <w:rPr>
          <w:rFonts w:ascii="Times New Roman" w:hAnsi="Times New Roman" w:cs="Times New Roman"/>
          <w:sz w:val="24"/>
          <w:szCs w:val="24"/>
        </w:rPr>
      </w:pPr>
      <w:r>
        <w:rPr>
          <w:rFonts w:ascii="Times New Roman" w:hAnsi="Times New Roman" w:cs="Times New Roman"/>
          <w:sz w:val="24"/>
          <w:szCs w:val="24"/>
        </w:rPr>
        <w:t xml:space="preserve">7) комиссиянын чечими менен, рейтингдик тизмеде конкурстук билдирмелери эң жогорку балл алган конкурстун катышуучулары жеңүүчүлөр деп табылат. </w:t>
      </w:r>
    </w:p>
    <w:p w14:paraId="459A24F8">
      <w:pPr>
        <w:pStyle w:val="7"/>
        <w:rPr>
          <w:rFonts w:ascii="Times New Roman" w:hAnsi="Times New Roman" w:cs="Times New Roman"/>
          <w:sz w:val="24"/>
          <w:szCs w:val="24"/>
        </w:rPr>
      </w:pPr>
      <w:r>
        <w:rPr>
          <w:rFonts w:ascii="Times New Roman" w:hAnsi="Times New Roman" w:cs="Times New Roman"/>
          <w:sz w:val="24"/>
          <w:szCs w:val="24"/>
        </w:rPr>
        <w:t xml:space="preserve">41. Конкурстук билдирмелерди баалоо конкурстук билдирмелерди кабыл алуу аяктаган күндөн тартып, 15 календардык күндүн ичинде жүзөгө ашырылат. </w:t>
      </w:r>
    </w:p>
    <w:p w14:paraId="45892ABD">
      <w:pPr>
        <w:pStyle w:val="7"/>
        <w:rPr>
          <w:rFonts w:ascii="Times New Roman" w:hAnsi="Times New Roman" w:cs="Times New Roman"/>
          <w:sz w:val="24"/>
          <w:szCs w:val="24"/>
        </w:rPr>
      </w:pPr>
    </w:p>
    <w:p w14:paraId="3A397D09">
      <w:pPr>
        <w:pStyle w:val="7"/>
        <w:jc w:val="center"/>
        <w:rPr>
          <w:rFonts w:ascii="Times New Roman" w:hAnsi="Times New Roman" w:cs="Times New Roman"/>
          <w:b/>
          <w:sz w:val="24"/>
          <w:szCs w:val="24"/>
        </w:rPr>
      </w:pPr>
      <w:r>
        <w:rPr>
          <w:rFonts w:ascii="Times New Roman" w:hAnsi="Times New Roman" w:cs="Times New Roman"/>
          <w:b/>
          <w:sz w:val="24"/>
          <w:szCs w:val="24"/>
          <w:lang w:val="ky-KG"/>
        </w:rPr>
        <w:t>7</w:t>
      </w:r>
      <w:r>
        <w:rPr>
          <w:rFonts w:ascii="Times New Roman" w:hAnsi="Times New Roman" w:cs="Times New Roman"/>
          <w:b/>
          <w:sz w:val="24"/>
          <w:szCs w:val="24"/>
        </w:rPr>
        <w:t xml:space="preserve">. Конкурстун жыйынтыктарын чыгаруу жана коомчулукту анын натыйжалары жөнүндө кабарландыруу </w:t>
      </w:r>
    </w:p>
    <w:p w14:paraId="4A7E9D15">
      <w:pPr>
        <w:pStyle w:val="7"/>
        <w:rPr>
          <w:rFonts w:ascii="Times New Roman" w:hAnsi="Times New Roman" w:cs="Times New Roman"/>
          <w:sz w:val="24"/>
          <w:szCs w:val="24"/>
        </w:rPr>
      </w:pPr>
      <w:r>
        <w:rPr>
          <w:rFonts w:ascii="Times New Roman" w:hAnsi="Times New Roman" w:cs="Times New Roman"/>
          <w:sz w:val="24"/>
          <w:szCs w:val="24"/>
        </w:rPr>
        <w:t xml:space="preserve">42. Жеңүүчү катары таанылган жергиликтүү демилгелердин саны, жергиликтүү бюджетте жергиликтүү демилгелерди каржылоого каралган каражаттардын көлөмүнө жараша комиссия тарабынан аныкталат. </w:t>
      </w:r>
    </w:p>
    <w:p w14:paraId="765D0E29">
      <w:pPr>
        <w:pStyle w:val="7"/>
        <w:rPr>
          <w:rFonts w:ascii="Times New Roman" w:hAnsi="Times New Roman" w:cs="Times New Roman"/>
          <w:sz w:val="24"/>
          <w:szCs w:val="24"/>
          <w:lang w:val="ky-KG"/>
        </w:rPr>
      </w:pPr>
      <w:r>
        <w:rPr>
          <w:rFonts w:ascii="Times New Roman" w:hAnsi="Times New Roman" w:cs="Times New Roman"/>
          <w:sz w:val="24"/>
          <w:szCs w:val="24"/>
        </w:rPr>
        <w:t xml:space="preserve">43. Конкурстун натыйжалары жөнүндө комиссиянын чечими, комиссия тарабынан чечим кабыл алынган күндөн </w:t>
      </w:r>
      <w:r>
        <w:rPr>
          <w:rFonts w:ascii="Times New Roman" w:hAnsi="Times New Roman" w:cs="Times New Roman"/>
          <w:color w:val="FF0000"/>
          <w:sz w:val="24"/>
          <w:szCs w:val="24"/>
        </w:rPr>
        <w:t xml:space="preserve">тартып 3 жумушчу </w:t>
      </w:r>
      <w:r>
        <w:rPr>
          <w:rFonts w:ascii="Times New Roman" w:hAnsi="Times New Roman" w:cs="Times New Roman"/>
          <w:sz w:val="24"/>
          <w:szCs w:val="24"/>
        </w:rPr>
        <w:t xml:space="preserve">күндөн кечиктирилбестен, </w:t>
      </w:r>
      <w:r>
        <w:rPr>
          <w:rFonts w:ascii="Times New Roman" w:hAnsi="Times New Roman" w:cs="Times New Roman"/>
          <w:sz w:val="24"/>
          <w:szCs w:val="24"/>
          <w:lang w:val="ky-KG"/>
        </w:rPr>
        <w:t xml:space="preserve">жергиликтүү өз алдынча башкаруунун аткаруучу органынын жетекчиси тарабынан бекитилет. Конкурстун жеңүүчүсү деп таануу жөнүндө комиссиянын чечими жергиликтүү өз алдынча башкаруунун аткаруучу органы тарабынан өзгөртүлүшү мүмкүн эмес. </w:t>
      </w:r>
    </w:p>
    <w:p w14:paraId="6AF52B6F">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44. Жергиликтүү өз алдынча башкаруунун аткаруучу органынын тескемеси жана конкурстун жеңүүчүлөрүнүн тизмеси, тескеме чыккан күндөн тартып 3 жумушчу күндөн кечиктирилбестен, конкурстун жеңүүчүлөрүнүн атын жана аталышын, алар алган баллдарды көрсөтүү менен, жергиликтүү өз алдынча башкаруунун аткаруучу органынын расмий сайтына, ал эми ал жок болгон учурда – маалымат текчесине (тактасына) жарыяланат. </w:t>
      </w:r>
    </w:p>
    <w:p w14:paraId="5A903AEE">
      <w:pPr>
        <w:pStyle w:val="7"/>
        <w:rPr>
          <w:rFonts w:ascii="Times New Roman" w:hAnsi="Times New Roman" w:cs="Times New Roman"/>
          <w:sz w:val="24"/>
          <w:szCs w:val="24"/>
          <w:lang w:val="ky-KG"/>
        </w:rPr>
      </w:pPr>
    </w:p>
    <w:p w14:paraId="6A31B52B">
      <w:pPr>
        <w:pStyle w:val="7"/>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8. Жергиликтүү демилгени ишке ашыруу жөнүндө макулдашуу </w:t>
      </w:r>
    </w:p>
    <w:p w14:paraId="1000245E">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45. Жергиликтүү өз алдынча башкаруунун аткаруучу органы конкурстун жеңүүчүсү менен (мындан ары – жергиликтүү демилгенин Аткаруучусу) жергиликтүү өз алдынча башкаруунун аткаруучу органынын жетекчиси конкурстун натыйжаларын бекиткен күндөн тартып 14 жумушчу күндүн ичинде жергиликтүү демилгени ишке ашыруу жөнүндө Макулдашуу (мындан ары – Макулдашуу) түзөт. </w:t>
      </w:r>
    </w:p>
    <w:p w14:paraId="707FD348">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46. Конкурстук билдирменин негизинде Макулдашууга карата жергиликтүү демилгени ишке ашырууга техникалык тапшырма түзүлөт. Техникалык тапшырмага жергиликтүү демилгенин Аткаруучусунун макулдугусуз, конкурстук билдирмеде каралбаган кошумча иш-чаралар киргизилиши мүмкүн эмес. </w:t>
      </w:r>
    </w:p>
    <w:p w14:paraId="72D966A4">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47 Макулдашуу ушул  жобого карата 6-Тиркемеде формасы берилген жергиликтүү демилгени ишке ашыруу жөнүндө Типтии макулдашуунун негизинде түзүлөт. </w:t>
      </w:r>
    </w:p>
    <w:p w14:paraId="19439A97">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48. Жергиликтүү демилгени ишке ашырууну каржылоо этап-этап менен жүзөгө ашырылат. Эгерде макулдашууда жергиликтүү демилгени этаптар боюнча каржылоо каралса, анда жергиликтүү демилгени ишке ашыруунун ар бир этабы аяктагандан кийин, жергиликтүү демилгенин Аткаруучусу тарабынан жергиликтүү өз алдынча башкаруунун аткаруучу органына отчет берилет, ал жактырылгандан кийин жергиликтүү демилгени ишке ашыруунун кийинки этабын каржылоо жүзөгө ашыралат. </w:t>
      </w:r>
    </w:p>
    <w:p w14:paraId="518E53D1">
      <w:pPr>
        <w:pStyle w:val="7"/>
        <w:rPr>
          <w:rFonts w:ascii="Times New Roman" w:hAnsi="Times New Roman" w:cs="Times New Roman"/>
          <w:sz w:val="24"/>
          <w:szCs w:val="24"/>
          <w:lang w:val="ky-KG"/>
        </w:rPr>
      </w:pPr>
    </w:p>
    <w:p w14:paraId="5C326545">
      <w:pPr>
        <w:pStyle w:val="7"/>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9. Долбоорду көзөмөлдөө, мониторинг жана баалоо </w:t>
      </w:r>
    </w:p>
    <w:p w14:paraId="1463FAEF">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49. Жергиликтүү демилгенин ишке ашырылышын көзөмөлдөө жергиликтүү өз алдынча башкаруунун аткаруучу органына жүктөлөт. </w:t>
      </w:r>
    </w:p>
    <w:p w14:paraId="5A9E67C2">
      <w:pPr>
        <w:pStyle w:val="7"/>
        <w:rPr>
          <w:rFonts w:ascii="Times New Roman" w:hAnsi="Times New Roman" w:cs="Times New Roman"/>
          <w:sz w:val="24"/>
          <w:szCs w:val="24"/>
          <w:lang w:val="ky-KG"/>
        </w:rPr>
      </w:pPr>
      <w:r>
        <w:rPr>
          <w:rFonts w:ascii="Times New Roman" w:hAnsi="Times New Roman" w:cs="Times New Roman"/>
          <w:sz w:val="24"/>
          <w:szCs w:val="24"/>
          <w:lang w:val="ky-KG"/>
        </w:rPr>
        <w:t xml:space="preserve">50. Жергиликтүү демилге ишке ашырылгандан кийин жергиликтүү демилгенин Аткаруучусу жергиликтүү өз алдынча башкаруунун аткаруучу органына төмөнкүлөдү берет: </w:t>
      </w:r>
    </w:p>
    <w:p w14:paraId="09FF5B84">
      <w:pPr>
        <w:pStyle w:val="7"/>
        <w:rPr>
          <w:rFonts w:ascii="Times New Roman" w:hAnsi="Times New Roman" w:cs="Times New Roman"/>
          <w:sz w:val="24"/>
          <w:szCs w:val="24"/>
          <w:lang w:val="ky-KG"/>
        </w:rPr>
      </w:pPr>
      <w:r>
        <w:rPr>
          <w:rFonts w:ascii="Times New Roman" w:hAnsi="Times New Roman" w:cs="Times New Roman"/>
          <w:sz w:val="24"/>
          <w:szCs w:val="24"/>
          <w:lang w:val="ky-KG"/>
        </w:rPr>
        <w:t>- өздүк салымынын жана тартылган каражаттардын көлөмү жөнүндө маалыматтарды көрсөтүү менен, жергиликтүү демилгени ишке ашыруунун натыйжалары жөнүндө отчет (жергиликтүү демилгени ишке ашыруунун алкактарында пайдаланылган каржылык каражат, транспорт, орун жай жана башка мүлк жана аткарылган жумуштар ж. б.);</w:t>
      </w:r>
    </w:p>
    <w:p w14:paraId="246688DB">
      <w:pPr>
        <w:pStyle w:val="7"/>
        <w:rPr>
          <w:rFonts w:ascii="Times New Roman" w:hAnsi="Times New Roman" w:cs="Times New Roman"/>
          <w:sz w:val="24"/>
          <w:szCs w:val="24"/>
          <w:lang w:val="ky-KG"/>
        </w:rPr>
      </w:pPr>
      <w:r>
        <w:rPr>
          <w:rFonts w:ascii="Times New Roman" w:hAnsi="Times New Roman" w:cs="Times New Roman"/>
          <w:sz w:val="24"/>
          <w:szCs w:val="24"/>
          <w:lang w:val="ky-KG"/>
        </w:rPr>
        <w:t>- отчетко тиркелет: жергиликтүү демилгенин Аткаруучусунун  өздүк кошо-каржылоо каражаттарын жана башка тартылган каражаттардын киргизилгенин бышыктоочу документтер, Макулдашууда белгиленген талаптарга ылайык башка документтер.</w:t>
      </w:r>
    </w:p>
    <w:p w14:paraId="0C9D125A">
      <w:pPr>
        <w:pStyle w:val="7"/>
        <w:rPr>
          <w:rFonts w:ascii="Times New Roman" w:hAnsi="Times New Roman" w:cs="Times New Roman"/>
          <w:sz w:val="24"/>
          <w:szCs w:val="24"/>
        </w:rPr>
      </w:pPr>
      <w:r>
        <w:rPr>
          <w:rFonts w:ascii="Times New Roman" w:hAnsi="Times New Roman" w:cs="Times New Roman"/>
          <w:sz w:val="24"/>
          <w:szCs w:val="24"/>
        </w:rPr>
        <w:t xml:space="preserve">Отчеттор ушул  жобого карата </w:t>
      </w:r>
      <w:r>
        <w:rPr>
          <w:rFonts w:ascii="Times New Roman" w:hAnsi="Times New Roman" w:cs="Times New Roman"/>
          <w:i/>
          <w:sz w:val="24"/>
          <w:szCs w:val="24"/>
        </w:rPr>
        <w:t>7-Тиркемеде</w:t>
      </w:r>
      <w:r>
        <w:rPr>
          <w:rFonts w:ascii="Times New Roman" w:hAnsi="Times New Roman" w:cs="Times New Roman"/>
          <w:sz w:val="24"/>
          <w:szCs w:val="24"/>
        </w:rPr>
        <w:t xml:space="preserve"> каралган форма боюнча берилет.</w:t>
      </w:r>
    </w:p>
    <w:p w14:paraId="00D5C38B">
      <w:pPr>
        <w:pStyle w:val="7"/>
        <w:rPr>
          <w:rFonts w:ascii="Times New Roman" w:hAnsi="Times New Roman" w:cs="Times New Roman"/>
          <w:sz w:val="24"/>
          <w:szCs w:val="24"/>
        </w:rPr>
      </w:pPr>
      <w:r>
        <w:rPr>
          <w:rFonts w:ascii="Times New Roman" w:hAnsi="Times New Roman" w:cs="Times New Roman"/>
          <w:sz w:val="24"/>
          <w:szCs w:val="24"/>
        </w:rPr>
        <w:t>51. Жергиликтүү демилгени ишке ашыруунун жүрүшүндө түзүлгөн объекттерди муниципалдык менчикке өткөрүп берген учурда, бул объекттерди кабыл алуу ж</w:t>
      </w:r>
      <w:r>
        <w:rPr>
          <w:rFonts w:ascii="Times New Roman" w:hAnsi="Times New Roman" w:cs="Times New Roman"/>
          <w:sz w:val="24"/>
          <w:szCs w:val="24"/>
          <w:lang w:val="ky-KG"/>
        </w:rPr>
        <w:t>ергиликтүү өз алдынча башкаруунун аткаруучу органы</w:t>
      </w:r>
      <w:r>
        <w:rPr>
          <w:rFonts w:ascii="Times New Roman" w:hAnsi="Times New Roman" w:cs="Times New Roman"/>
          <w:sz w:val="24"/>
          <w:szCs w:val="24"/>
        </w:rPr>
        <w:t xml:space="preserve"> тарабынан, Кыргыз Республикасынын мыйзамдарынын талаптарына ылайык жүзөгө ашырылат. </w:t>
      </w:r>
    </w:p>
    <w:p w14:paraId="23BB4B7E">
      <w:pPr>
        <w:pStyle w:val="7"/>
        <w:rPr>
          <w:rFonts w:ascii="Times New Roman" w:hAnsi="Times New Roman" w:cs="Times New Roman"/>
          <w:sz w:val="24"/>
          <w:szCs w:val="24"/>
        </w:rPr>
      </w:pPr>
      <w:r>
        <w:rPr>
          <w:rFonts w:ascii="Times New Roman" w:hAnsi="Times New Roman" w:cs="Times New Roman"/>
          <w:sz w:val="24"/>
          <w:szCs w:val="24"/>
        </w:rPr>
        <w:t>52. Ж</w:t>
      </w:r>
      <w:r>
        <w:rPr>
          <w:rFonts w:ascii="Times New Roman" w:hAnsi="Times New Roman" w:cs="Times New Roman"/>
          <w:sz w:val="24"/>
          <w:szCs w:val="24"/>
          <w:lang w:val="ky-KG"/>
        </w:rPr>
        <w:t xml:space="preserve">ергиликтүү өз алдынча башкаруунун аткаруучу органы төмөнкү предметке жергиликтүү демилгенин ишке ашырылышынын мониторингин жүзөгө ашырат: </w:t>
      </w:r>
    </w:p>
    <w:p w14:paraId="634BE9C1">
      <w:pPr>
        <w:pStyle w:val="7"/>
        <w:rPr>
          <w:rFonts w:ascii="Times New Roman" w:hAnsi="Times New Roman" w:cs="Times New Roman"/>
          <w:sz w:val="24"/>
          <w:szCs w:val="24"/>
        </w:rPr>
      </w:pPr>
      <w:r>
        <w:rPr>
          <w:rFonts w:ascii="Times New Roman" w:hAnsi="Times New Roman" w:cs="Times New Roman"/>
          <w:sz w:val="24"/>
          <w:szCs w:val="24"/>
        </w:rPr>
        <w:t>- жергиликтүү демилгенин Аткаруучусунун Макулдашуунун шарттарын аткаруусунун;</w:t>
      </w:r>
    </w:p>
    <w:p w14:paraId="7253734E">
      <w:pPr>
        <w:pStyle w:val="7"/>
        <w:rPr>
          <w:rFonts w:ascii="Times New Roman" w:hAnsi="Times New Roman" w:cs="Times New Roman"/>
          <w:sz w:val="24"/>
          <w:szCs w:val="24"/>
        </w:rPr>
      </w:pPr>
      <w:r>
        <w:rPr>
          <w:rFonts w:ascii="Times New Roman" w:hAnsi="Times New Roman" w:cs="Times New Roman"/>
          <w:sz w:val="24"/>
          <w:szCs w:val="24"/>
        </w:rPr>
        <w:t>- сандык жана сапаттык көрсөткүчтөрдө жетишилген аралыктык жетишкендиктерди жана жергиликтүү демилгени ишке ашыруунун аяккы натыйжаларын.</w:t>
      </w:r>
    </w:p>
    <w:p w14:paraId="067B65EF">
      <w:pPr>
        <w:pStyle w:val="7"/>
        <w:rPr>
          <w:rFonts w:ascii="Times New Roman" w:hAnsi="Times New Roman" w:cs="Times New Roman"/>
          <w:sz w:val="24"/>
          <w:szCs w:val="24"/>
        </w:rPr>
      </w:pPr>
      <w:r>
        <w:rPr>
          <w:rFonts w:ascii="Times New Roman" w:hAnsi="Times New Roman" w:cs="Times New Roman"/>
          <w:sz w:val="24"/>
          <w:szCs w:val="24"/>
        </w:rPr>
        <w:t xml:space="preserve">Жергиликтүү демилгени ишке ашыруунун учурдагы натыйжаларынын мониторинги жергиликтүү демилгени ишке ашыруунун жүрүшүндө пайда болгон көйгөйлөрдү жана маселелерди чечүүнү талкуулоо жана жергиликтүү демилгенин Аткаруучусуна көмөк көрсөтүүнү уюштуруу үчүн пайдаланылышы мүмкүн. </w:t>
      </w:r>
    </w:p>
    <w:p w14:paraId="47023932">
      <w:pPr>
        <w:ind w:firstLine="567"/>
        <w:jc w:val="both"/>
        <w:rPr>
          <w:rFonts w:ascii="Times New Roman" w:hAnsi="Times New Roman"/>
          <w:sz w:val="24"/>
          <w:szCs w:val="24"/>
          <w:lang w:val="ky-KG"/>
        </w:rPr>
      </w:pPr>
      <w:r>
        <w:rPr>
          <w:rFonts w:ascii="Times New Roman" w:hAnsi="Times New Roman"/>
          <w:sz w:val="24"/>
          <w:szCs w:val="24"/>
        </w:rPr>
        <w:t>53. Жергиликтүү демилгенин Аткаруучусу Макулдашуунун шарттарын аткарбаган учурда, ж</w:t>
      </w:r>
      <w:r>
        <w:rPr>
          <w:rFonts w:ascii="Times New Roman" w:hAnsi="Times New Roman"/>
          <w:sz w:val="24"/>
          <w:szCs w:val="24"/>
          <w:lang w:val="ky-KG"/>
        </w:rPr>
        <w:t xml:space="preserve">ергиликтүү өз алдынча башкаруунун аткаруучу органы Макулдашууну бир тараптуу тартипте бузууга жана каржылоону токтото турууга укугу бар. </w:t>
      </w:r>
    </w:p>
    <w:sectPr>
      <w:footerReference r:id="rId5" w:type="default"/>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3622592"/>
      <w:docPartObj>
        <w:docPartGallery w:val="autotext"/>
      </w:docPartObj>
    </w:sdtPr>
    <w:sdtContent>
      <w:p w14:paraId="3C4952BD">
        <w:pPr>
          <w:pStyle w:val="5"/>
          <w:jc w:val="center"/>
        </w:pPr>
        <w:r>
          <w:fldChar w:fldCharType="begin"/>
        </w:r>
        <w:r>
          <w:instrText xml:space="preserve">PAGE   \* MERGEFORMAT</w:instrText>
        </w:r>
        <w:r>
          <w:fldChar w:fldCharType="separate"/>
        </w:r>
        <w:r>
          <w:t>8</w:t>
        </w:r>
        <w:r>
          <w:fldChar w:fldCharType="end"/>
        </w:r>
      </w:p>
    </w:sdtContent>
  </w:sdt>
  <w:p w14:paraId="63F7F2F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documentProtection w:enforcement="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A6"/>
    <w:rsid w:val="00010324"/>
    <w:rsid w:val="0001722B"/>
    <w:rsid w:val="00035E47"/>
    <w:rsid w:val="000731C5"/>
    <w:rsid w:val="000C5B47"/>
    <w:rsid w:val="000D60EB"/>
    <w:rsid w:val="000E6FD6"/>
    <w:rsid w:val="0011095F"/>
    <w:rsid w:val="0012657B"/>
    <w:rsid w:val="00152B32"/>
    <w:rsid w:val="00154744"/>
    <w:rsid w:val="00183C9A"/>
    <w:rsid w:val="001B227B"/>
    <w:rsid w:val="001D7938"/>
    <w:rsid w:val="001D7E7F"/>
    <w:rsid w:val="00207DE5"/>
    <w:rsid w:val="00216812"/>
    <w:rsid w:val="002168F5"/>
    <w:rsid w:val="00252DF8"/>
    <w:rsid w:val="00265C99"/>
    <w:rsid w:val="002C7C99"/>
    <w:rsid w:val="002D43EA"/>
    <w:rsid w:val="002D5444"/>
    <w:rsid w:val="003823B7"/>
    <w:rsid w:val="003A6611"/>
    <w:rsid w:val="003B0F01"/>
    <w:rsid w:val="003C0C85"/>
    <w:rsid w:val="003C179D"/>
    <w:rsid w:val="003C33D5"/>
    <w:rsid w:val="003C55F8"/>
    <w:rsid w:val="003C69FE"/>
    <w:rsid w:val="003D6DA6"/>
    <w:rsid w:val="0040493C"/>
    <w:rsid w:val="004103B0"/>
    <w:rsid w:val="00437AA8"/>
    <w:rsid w:val="00441FA6"/>
    <w:rsid w:val="00475473"/>
    <w:rsid w:val="004D1E69"/>
    <w:rsid w:val="004E6B66"/>
    <w:rsid w:val="005721B1"/>
    <w:rsid w:val="00581871"/>
    <w:rsid w:val="005929A4"/>
    <w:rsid w:val="005961BA"/>
    <w:rsid w:val="005B04D6"/>
    <w:rsid w:val="005F2914"/>
    <w:rsid w:val="005F37F9"/>
    <w:rsid w:val="00636C96"/>
    <w:rsid w:val="006429E1"/>
    <w:rsid w:val="00654EF0"/>
    <w:rsid w:val="00661647"/>
    <w:rsid w:val="00694323"/>
    <w:rsid w:val="006C0846"/>
    <w:rsid w:val="006C40CC"/>
    <w:rsid w:val="006C5081"/>
    <w:rsid w:val="007155A0"/>
    <w:rsid w:val="00734DE0"/>
    <w:rsid w:val="007417D7"/>
    <w:rsid w:val="007669B8"/>
    <w:rsid w:val="007672B2"/>
    <w:rsid w:val="00775159"/>
    <w:rsid w:val="007A4A6F"/>
    <w:rsid w:val="007C3FCF"/>
    <w:rsid w:val="007D644D"/>
    <w:rsid w:val="007D6BCF"/>
    <w:rsid w:val="007F37A9"/>
    <w:rsid w:val="007F75A5"/>
    <w:rsid w:val="00833FB8"/>
    <w:rsid w:val="00837CE7"/>
    <w:rsid w:val="008411B0"/>
    <w:rsid w:val="00855D92"/>
    <w:rsid w:val="0087272A"/>
    <w:rsid w:val="008D0234"/>
    <w:rsid w:val="008E43E7"/>
    <w:rsid w:val="009142E9"/>
    <w:rsid w:val="00921204"/>
    <w:rsid w:val="00955F4B"/>
    <w:rsid w:val="009636F1"/>
    <w:rsid w:val="00964E1F"/>
    <w:rsid w:val="009728ED"/>
    <w:rsid w:val="00976884"/>
    <w:rsid w:val="00982637"/>
    <w:rsid w:val="009A782F"/>
    <w:rsid w:val="009D487B"/>
    <w:rsid w:val="009E1D6B"/>
    <w:rsid w:val="009E2D9A"/>
    <w:rsid w:val="00A17A67"/>
    <w:rsid w:val="00A23BA6"/>
    <w:rsid w:val="00A37C34"/>
    <w:rsid w:val="00A44BFD"/>
    <w:rsid w:val="00A57B4D"/>
    <w:rsid w:val="00A65702"/>
    <w:rsid w:val="00A851D0"/>
    <w:rsid w:val="00A9400B"/>
    <w:rsid w:val="00AC058B"/>
    <w:rsid w:val="00AC56FC"/>
    <w:rsid w:val="00AD11FA"/>
    <w:rsid w:val="00B265E4"/>
    <w:rsid w:val="00B27BB9"/>
    <w:rsid w:val="00B54E3A"/>
    <w:rsid w:val="00B80487"/>
    <w:rsid w:val="00B9556A"/>
    <w:rsid w:val="00BE47D2"/>
    <w:rsid w:val="00BF3C30"/>
    <w:rsid w:val="00C41C5F"/>
    <w:rsid w:val="00C57AE6"/>
    <w:rsid w:val="00CB2374"/>
    <w:rsid w:val="00CD48FC"/>
    <w:rsid w:val="00CF1FA2"/>
    <w:rsid w:val="00CF6A26"/>
    <w:rsid w:val="00D11BBE"/>
    <w:rsid w:val="00D22EB5"/>
    <w:rsid w:val="00D34A09"/>
    <w:rsid w:val="00D436AC"/>
    <w:rsid w:val="00D45AA9"/>
    <w:rsid w:val="00D55B4F"/>
    <w:rsid w:val="00D74233"/>
    <w:rsid w:val="00D74378"/>
    <w:rsid w:val="00D77D46"/>
    <w:rsid w:val="00D9671A"/>
    <w:rsid w:val="00DA7C9B"/>
    <w:rsid w:val="00DF3B34"/>
    <w:rsid w:val="00E27A1D"/>
    <w:rsid w:val="00E636E8"/>
    <w:rsid w:val="00E65C4D"/>
    <w:rsid w:val="00E73474"/>
    <w:rsid w:val="00E771F8"/>
    <w:rsid w:val="00EA4D0F"/>
    <w:rsid w:val="00ED2944"/>
    <w:rsid w:val="00F21C19"/>
    <w:rsid w:val="00F62A16"/>
    <w:rsid w:val="00F76791"/>
    <w:rsid w:val="00F823C3"/>
    <w:rsid w:val="00F84D6F"/>
    <w:rsid w:val="00F87F27"/>
    <w:rsid w:val="00F94F45"/>
    <w:rsid w:val="0D330158"/>
    <w:rsid w:val="3EE54E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10"/>
    <w:unhideWhenUsed/>
    <w:qFormat/>
    <w:uiPriority w:val="99"/>
    <w:pPr>
      <w:tabs>
        <w:tab w:val="center" w:pos="4677"/>
        <w:tab w:val="right" w:pos="9355"/>
      </w:tabs>
      <w:spacing w:after="0" w:line="240" w:lineRule="auto"/>
    </w:pPr>
  </w:style>
  <w:style w:type="paragraph" w:styleId="5">
    <w:name w:val="footer"/>
    <w:basedOn w:val="1"/>
    <w:link w:val="11"/>
    <w:unhideWhenUsed/>
    <w:qFormat/>
    <w:uiPriority w:val="99"/>
    <w:pPr>
      <w:tabs>
        <w:tab w:val="center" w:pos="4677"/>
        <w:tab w:val="right" w:pos="9355"/>
      </w:tabs>
      <w:spacing w:after="0" w:line="240" w:lineRule="auto"/>
    </w:pPr>
  </w:style>
  <w:style w:type="paragraph" w:customStyle="1" w:styleId="6">
    <w:name w:val="_Гриф (tkGrif)"/>
    <w:basedOn w:val="1"/>
    <w:qFormat/>
    <w:uiPriority w:val="0"/>
    <w:pPr>
      <w:spacing w:after="60"/>
      <w:jc w:val="center"/>
    </w:pPr>
    <w:rPr>
      <w:rFonts w:ascii="Arial" w:hAnsi="Arial" w:eastAsia="Times New Roman" w:cs="Arial"/>
      <w:sz w:val="20"/>
      <w:szCs w:val="20"/>
      <w:lang w:eastAsia="ru-RU"/>
    </w:rPr>
  </w:style>
  <w:style w:type="paragraph" w:customStyle="1" w:styleId="7">
    <w:name w:val="_Текст обычный (tkTekst)"/>
    <w:basedOn w:val="1"/>
    <w:qFormat/>
    <w:uiPriority w:val="0"/>
    <w:pPr>
      <w:spacing w:after="60"/>
      <w:ind w:firstLine="567"/>
      <w:jc w:val="both"/>
    </w:pPr>
    <w:rPr>
      <w:rFonts w:ascii="Arial" w:hAnsi="Arial" w:eastAsia="Times New Roman" w:cs="Arial"/>
      <w:sz w:val="20"/>
      <w:szCs w:val="20"/>
      <w:lang w:eastAsia="ru-RU"/>
    </w:rPr>
  </w:style>
  <w:style w:type="paragraph" w:customStyle="1" w:styleId="8">
    <w:name w:val="_Заголовок Раздел (tkZagolovok2)"/>
    <w:basedOn w:val="1"/>
    <w:uiPriority w:val="0"/>
    <w:pPr>
      <w:spacing w:before="200"/>
      <w:ind w:left="1134" w:right="1134"/>
      <w:jc w:val="center"/>
    </w:pPr>
    <w:rPr>
      <w:rFonts w:ascii="Arial" w:hAnsi="Arial" w:eastAsia="Times New Roman" w:cs="Arial"/>
      <w:b/>
      <w:bCs/>
      <w:sz w:val="24"/>
      <w:szCs w:val="24"/>
      <w:lang w:eastAsia="ru-RU"/>
    </w:rPr>
  </w:style>
  <w:style w:type="paragraph" w:customStyle="1" w:styleId="9">
    <w:name w:val="_Название (tkNazvanie)"/>
    <w:basedOn w:val="1"/>
    <w:uiPriority w:val="0"/>
    <w:pPr>
      <w:spacing w:before="400" w:after="400"/>
      <w:ind w:left="1134" w:right="1134"/>
      <w:jc w:val="center"/>
    </w:pPr>
    <w:rPr>
      <w:rFonts w:ascii="Arial" w:hAnsi="Arial" w:eastAsia="Times New Roman" w:cs="Arial"/>
      <w:b/>
      <w:bCs/>
      <w:sz w:val="24"/>
      <w:szCs w:val="24"/>
      <w:lang w:eastAsia="ru-RU"/>
    </w:rPr>
  </w:style>
  <w:style w:type="character" w:customStyle="1" w:styleId="10">
    <w:name w:val="Верхний колонтитул Знак"/>
    <w:basedOn w:val="2"/>
    <w:link w:val="4"/>
    <w:qFormat/>
    <w:uiPriority w:val="99"/>
    <w:rPr>
      <w:rFonts w:ascii="Calibri" w:hAnsi="Calibri" w:eastAsia="Calibri" w:cs="Times New Roman"/>
    </w:rPr>
  </w:style>
  <w:style w:type="character" w:customStyle="1" w:styleId="11">
    <w:name w:val="Нижний колонтитул Знак"/>
    <w:basedOn w:val="2"/>
    <w:link w:val="5"/>
    <w:qFormat/>
    <w:uiPriority w:val="99"/>
    <w:rPr>
      <w:rFonts w:ascii="Calibri" w:hAnsi="Calibri" w:eastAsia="Calibri" w:cs="Times New Roman"/>
    </w:rPr>
  </w:style>
  <w:style w:type="paragraph" w:styleId="12">
    <w:name w:val="No Spacing"/>
    <w:qFormat/>
    <w:uiPriority w:val="1"/>
    <w:pPr>
      <w:spacing w:after="0" w:line="240"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86B18-ECBB-4E6E-A52F-EE4F915ADCE3}">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9</Pages>
  <Words>3327</Words>
  <Characters>18966</Characters>
  <Lines>158</Lines>
  <Paragraphs>44</Paragraphs>
  <TotalTime>33</TotalTime>
  <ScaleCrop>false</ScaleCrop>
  <LinksUpToDate>false</LinksUpToDate>
  <CharactersWithSpaces>22249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2025-05-29T03:52:00Z</dcterms:created>
  <dc:creator>Admin</dc:creator>
  <cp:lastModifiedBy>user</cp:lastModifiedBy>
  <dcterms:modified xsi:type="dcterms:W3CDTF">2026-04-02T12:18:51Z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1C158FC8ACEE4F109CB341AA72A8D0BF_13</vt:lpwstr>
  </property>
</Properties>
</file>