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61" w:rsidRDefault="00130F02" w:rsidP="004B2661">
      <w:pPr>
        <w:rPr>
          <w:rFonts w:ascii="Times New Roman" w:hAnsi="Times New Roman" w:cs="Times New Roman"/>
          <w:b/>
          <w:sz w:val="24"/>
          <w:szCs w:val="28"/>
          <w:lang w:val="ky-KG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3C412E" wp14:editId="129D4DB1">
                <wp:simplePos x="0" y="0"/>
                <wp:positionH relativeFrom="column">
                  <wp:posOffset>-785937</wp:posOffset>
                </wp:positionH>
                <wp:positionV relativeFrom="paragraph">
                  <wp:posOffset>-797063</wp:posOffset>
                </wp:positionV>
                <wp:extent cx="7070090" cy="1515602"/>
                <wp:effectExtent l="0" t="0" r="16510" b="6604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090" cy="1515602"/>
                          <a:chOff x="397" y="-717"/>
                          <a:chExt cx="11134" cy="2804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-162"/>
                            <a:ext cx="4684" cy="22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1E10" w:rsidRPr="00CA0FF4" w:rsidRDefault="00381E10" w:rsidP="00381E10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381E10" w:rsidRPr="00476CA1" w:rsidRDefault="00381E10" w:rsidP="00381E1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659" y="-717"/>
                            <a:ext cx="10872" cy="2804"/>
                            <a:chOff x="659" y="-717"/>
                            <a:chExt cx="10872" cy="2804"/>
                          </a:xfrm>
                        </wpg:grpSpPr>
                        <wps:wsp>
                          <wps:cNvPr id="7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9" y="-717"/>
                              <a:ext cx="4412" cy="27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1E10" w:rsidRDefault="00381E10" w:rsidP="00381E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81E10" w:rsidRPr="00C0132A" w:rsidRDefault="00381E10" w:rsidP="00381E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381E10" w:rsidRPr="00C0132A" w:rsidRDefault="00381E10" w:rsidP="00381E1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381E10" w:rsidRPr="005C179F" w:rsidRDefault="00381E10" w:rsidP="00381E10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381E10" w:rsidRPr="00476CA1" w:rsidRDefault="00381E10" w:rsidP="00381E10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81E10" w:rsidRPr="00476CA1" w:rsidRDefault="00381E10" w:rsidP="00381E10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81E10" w:rsidRPr="00476CA1" w:rsidRDefault="00381E10" w:rsidP="00381E1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" y="2086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3" y="-10"/>
                              <a:ext cx="1298" cy="13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412E" id="Группа 3" o:spid="_x0000_s1026" style="position:absolute;margin-left:-61.9pt;margin-top:-62.75pt;width:556.7pt;height:119.35pt;z-index:251665408" coordorigin="397,-717" coordsize="11134,2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">
                <v:roundrect id="AutoShape 5" o:spid="_x0000_s1027" style="position:absolute;left:397;top:-162;width:4684;height:22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bQMQA&#10;AADaAAAADwAAAGRycy9kb3ducmV2LnhtbESPQWvCQBSE70L/w/IKvRSzsaB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qm0DEAAAA2gAAAA8AAAAAAAAAAAAAAAAAmAIAAGRycy9k&#10;b3ducmV2LnhtbFBLBQYAAAAABAAEAPUAAACJAwAAAAA=&#10;" strokecolor="white" strokeweight=".25pt">
                  <v:stroke dashstyle="1 1"/>
                  <v:textbox inset="1pt,1pt,1pt,1pt">
                    <w:txbxContent>
                      <w:p w:rsidR="00381E10" w:rsidRPr="00CA0FF4" w:rsidRDefault="00381E10" w:rsidP="00381E10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381E10" w:rsidRPr="00476CA1" w:rsidRDefault="00381E10" w:rsidP="00381E1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59;top:-717;width:10872;height:2804" coordorigin="659,-717" coordsize="1087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AutoShape 3" o:spid="_x0000_s1029" style="position:absolute;left:7119;top:-717;width:4412;height:2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grMQA&#10;AADaAAAADwAAAGRycy9kb3ducmV2LnhtbESPQWvCQBSE74X+h+UVvBTd2IMt0Y1oURCqh0YPHh/Z&#10;ZzYk+zbNbk36711B6HGYmW+YxXKwjbhS5yvHCqaTBARx4XTFpYLTcTv+AOEDssbGMSn4Iw/L7Plp&#10;gal2PX/TNQ+liBD2KSowIbSplL4wZNFPXEscvYvrLIYou1LqDvsIt418S5KZtFhxXDDY0qehos5/&#10;rYLDur4c8vPsZ6g2hd6/mn69/SqVGr0MqzmIQEP4Dz/aO63gHe5X4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0oKz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381E10" w:rsidRDefault="00381E10" w:rsidP="00381E1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381E10" w:rsidRPr="00C0132A" w:rsidRDefault="00381E10" w:rsidP="00381E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381E10" w:rsidRPr="00C0132A" w:rsidRDefault="00381E10" w:rsidP="00381E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381E10" w:rsidRPr="005C179F" w:rsidRDefault="00381E10" w:rsidP="00381E1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381E10" w:rsidRPr="00476CA1" w:rsidRDefault="00381E10" w:rsidP="00381E10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381E10" w:rsidRPr="00476CA1" w:rsidRDefault="00381E10" w:rsidP="00381E10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381E10" w:rsidRPr="00476CA1" w:rsidRDefault="00381E10" w:rsidP="00381E1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59,2086" to="11213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+6wr8AAADaAAAADwAAAGRycy9kb3ducmV2LnhtbERPTYvCMBC9C/6HMAveNNWDK9UosqCI&#10;B2F19+BtaMa22ExKk9bu/nrnIHh8vO/VpneV6qgJpWcD00kCijjztuTcwM9lN16AChHZYuWZDPxR&#10;gM16OFhhav2Dv6k7x1xJCIcUDRQx1qnWISvIYZj4mli4m28cRoFNrm2DDwl3lZ4lyVw7LFkaCqzp&#10;q6Dsfm6dlBym1Pbd9Tg/fV75iNWv3v/vjBl99NslqEh9fItf7oM1IFvlitwAv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x+6wr8AAADaAAAADwAAAAAAAAAAAAAAAACh&#10;AgAAZHJzL2Rvd25yZXYueG1sUEsFBgAAAAAEAAQA+QAAAI0DAAAAAA==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3;top:-10;width:1298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02DFAAAA2gAAAA8AAABkcnMvZG93bnJldi54bWxEj09rwkAUxO8Fv8PyCr0Us7FQqamriNjS&#10;Qyjkj3h9ZF+T1OzbkF01fnu3IPQ4zMxvmOV6NJ040+BaywpmUQyCuLK65VpBWXxM30A4j6yxs0wK&#10;ruRgvZo8LDHR9sIZnXNfiwBhl6CCxvs+kdJVDRl0ke2Jg/djB4M+yKGWesBLgJtOvsTxXBpsOSw0&#10;2NO2oeqYn4yCutyfss+ej/Hu2b4Wh+/0d1emSj09jpt3EJ5G/x++t7+0ggX8XQk3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FNNgxQAAANoAAAAPAAAAAAAAAAAAAAAA&#10;AJ8CAABkcnMvZG93bnJldi54bWxQSwUGAAAAAAQABAD3AAAAkQMAAAAA&#10;">
                    <v:imagedata r:id="rId6" o:title="clip_image002"/>
                  </v:shape>
                </v:group>
              </v:group>
            </w:pict>
          </mc:Fallback>
        </mc:AlternateContent>
      </w:r>
      <w:r w:rsidR="004B266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4B2661" w:rsidRPr="00326B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4B2661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4B2661" w:rsidRPr="00326B1D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</w:t>
      </w:r>
      <w:r w:rsidR="004B2661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</w:t>
      </w:r>
      <w:r w:rsidR="004B2661" w:rsidRPr="00326B1D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                                                               </w:t>
      </w:r>
      <w:r w:rsidR="004B2661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</w:t>
      </w:r>
      <w:r w:rsidR="004B2661" w:rsidRPr="00326B1D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    </w:t>
      </w:r>
      <w:r w:rsidR="004B2661">
        <w:rPr>
          <w:rFonts w:ascii="Times New Roman" w:hAnsi="Times New Roman" w:cs="Times New Roman"/>
          <w:b/>
          <w:sz w:val="24"/>
          <w:szCs w:val="28"/>
          <w:lang w:val="ky-KG"/>
        </w:rPr>
        <w:t xml:space="preserve">А.К.Кожомбердиев         </w:t>
      </w:r>
    </w:p>
    <w:p w:rsidR="00381E10" w:rsidRPr="00025779" w:rsidRDefault="00381E10" w:rsidP="00381E10">
      <w:pPr>
        <w:rPr>
          <w:lang w:val="ky-KG"/>
        </w:rPr>
      </w:pPr>
    </w:p>
    <w:p w:rsidR="00381E10" w:rsidRPr="00025779" w:rsidRDefault="00381E10" w:rsidP="00381E10">
      <w:pPr>
        <w:rPr>
          <w:lang w:val="ky-KG"/>
        </w:rPr>
      </w:pPr>
    </w:p>
    <w:p w:rsidR="00381E10" w:rsidRDefault="00381E10" w:rsidP="002C6B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Айдаркен шаардык кеңешинин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IV-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20-сессиясынын</w:t>
      </w:r>
    </w:p>
    <w:p w:rsidR="00381E10" w:rsidRPr="00907877" w:rsidRDefault="00381E10" w:rsidP="002C6B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№49 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У</w:t>
      </w:r>
    </w:p>
    <w:p w:rsidR="00381E10" w:rsidRPr="002E0D01" w:rsidRDefault="00381E10" w:rsidP="00381E1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E0D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</w:p>
    <w:p w:rsidR="002C6BE6" w:rsidRDefault="00381E10" w:rsidP="00381E10">
      <w:pPr>
        <w:spacing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130F02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21.02.2023</w:t>
      </w:r>
      <w:r w:rsidR="00130F02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-ж.     </w:t>
      </w:r>
      <w:r w:rsidRPr="00130F02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                                                   </w:t>
      </w:r>
      <w:r w:rsidR="00130F02" w:rsidRPr="00130F02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</w:t>
      </w:r>
      <w:r w:rsidRPr="00130F02">
        <w:rPr>
          <w:rFonts w:ascii="Times New Roman" w:hAnsi="Times New Roman" w:cs="Times New Roman"/>
          <w:b/>
          <w:i/>
          <w:sz w:val="24"/>
          <w:szCs w:val="24"/>
          <w:lang w:val="ky-KG"/>
        </w:rPr>
        <w:t>Айдаркен шаары</w:t>
      </w:r>
      <w:r w:rsidRPr="00786B72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F40CB4" w:rsidRPr="00F40CB4" w:rsidRDefault="00F40CB4" w:rsidP="002C6B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40CB4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“Айдаркен шаардык мэриясынын 2023-жылдын 3-февралындагы №01-15/34 сандуу сунуш катына негиз, 2023-жылдын башына жергиликтүү бюджеттин негизги счетунда калган калдык </w:t>
      </w:r>
      <w:r w:rsidR="007F1C2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9 162 106 (тогуз миллион бир жү</w:t>
      </w:r>
      <w:r w:rsidRPr="00F40CB4">
        <w:rPr>
          <w:rFonts w:ascii="Times New Roman" w:hAnsi="Times New Roman" w:cs="Times New Roman"/>
          <w:b/>
          <w:sz w:val="24"/>
          <w:szCs w:val="24"/>
          <w:lang w:val="ky-KG"/>
        </w:rPr>
        <w:t>з алтымыш эки миң бир жүз алты) сом жана атайын каражат бөлүгүндө</w:t>
      </w:r>
      <w:r w:rsidR="007F1C2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калган калдык  117 800 (бир жүз он жети миң сегиз жү</w:t>
      </w:r>
      <w:r w:rsidRPr="00F40CB4">
        <w:rPr>
          <w:rFonts w:ascii="Times New Roman" w:hAnsi="Times New Roman" w:cs="Times New Roman"/>
          <w:b/>
          <w:sz w:val="24"/>
          <w:szCs w:val="24"/>
          <w:lang w:val="ky-KG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) сом ѳлчѳмүндѳгү суммаларды бекитип берүү жѳнүндѳ”</w:t>
      </w:r>
    </w:p>
    <w:p w:rsidR="00381E10" w:rsidRPr="00381E10" w:rsidRDefault="00F40CB4" w:rsidP="00130F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Айдаркен шаардык мэриясынын 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финансы-экономикалык </w:t>
      </w:r>
      <w:r w:rsidR="00025779">
        <w:rPr>
          <w:rFonts w:ascii="Times New Roman" w:hAnsi="Times New Roman" w:cs="Times New Roman"/>
          <w:sz w:val="24"/>
          <w:szCs w:val="24"/>
          <w:lang w:val="ky-KG"/>
        </w:rPr>
        <w:t>бөлүмүнүн башчысынын милдетин ат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>каруучу Н.Касымовдун билдирүүсүн угуп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чыгып, Айдаркен шаардык кеңеши</w:t>
      </w:r>
    </w:p>
    <w:p w:rsidR="00381E10" w:rsidRPr="00381E10" w:rsidRDefault="00381E10" w:rsidP="00130F0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 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Л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81E10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130F02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381E10" w:rsidRPr="007F1C26" w:rsidRDefault="00381E10" w:rsidP="00130F0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Айдаркен шаардык мэриясынын жергиликтүү бюджетинин кирешелер бөлүгүндө 2023-жылдын 1-январына калган  9 162 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>106</w:t>
      </w:r>
      <w:r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0701E4">
        <w:rPr>
          <w:rFonts w:ascii="Times New Roman" w:hAnsi="Times New Roman" w:cs="Times New Roman"/>
          <w:sz w:val="24"/>
          <w:szCs w:val="24"/>
          <w:lang w:val="ky-KG"/>
        </w:rPr>
        <w:t>тогуз миллион бир жү</w:t>
      </w:r>
      <w:r w:rsidR="00130F02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з 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 xml:space="preserve">алтымыш эки миң бир жүз алты </w:t>
      </w:r>
      <w:r w:rsidR="00130F02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Pr="00381E10">
        <w:rPr>
          <w:rFonts w:ascii="Times New Roman" w:hAnsi="Times New Roman" w:cs="Times New Roman"/>
          <w:sz w:val="24"/>
          <w:szCs w:val="24"/>
          <w:lang w:val="ky-KG"/>
        </w:rPr>
        <w:t>сом өлчөмүндөгү калдык сумма жана  атайын каражат бөлүгүндө 20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 xml:space="preserve">23-жылдын 1-январына калган 117 </w:t>
      </w:r>
      <w:r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800 </w:t>
      </w:r>
      <w:r w:rsidR="007F1C26">
        <w:rPr>
          <w:rFonts w:ascii="Times New Roman" w:hAnsi="Times New Roman" w:cs="Times New Roman"/>
          <w:sz w:val="24"/>
          <w:szCs w:val="24"/>
          <w:lang w:val="ky-KG"/>
        </w:rPr>
        <w:t>(бир жүз он жети миң сегиз жү</w:t>
      </w:r>
      <w:r w:rsidR="007F1C26" w:rsidRPr="007F1C26">
        <w:rPr>
          <w:rFonts w:ascii="Times New Roman" w:hAnsi="Times New Roman" w:cs="Times New Roman"/>
          <w:sz w:val="24"/>
          <w:szCs w:val="24"/>
          <w:lang w:val="ky-KG"/>
        </w:rPr>
        <w:t xml:space="preserve">з) </w:t>
      </w:r>
      <w:r w:rsidRPr="007F1C26">
        <w:rPr>
          <w:rFonts w:ascii="Times New Roman" w:hAnsi="Times New Roman" w:cs="Times New Roman"/>
          <w:sz w:val="24"/>
          <w:szCs w:val="24"/>
          <w:lang w:val="ky-KG"/>
        </w:rPr>
        <w:t>сом өлчөмүндөгү калдык сумма бекитилсин.</w:t>
      </w:r>
    </w:p>
    <w:p w:rsidR="00130F02" w:rsidRPr="00381E10" w:rsidRDefault="00130F02" w:rsidP="00130F02">
      <w:pPr>
        <w:pStyle w:val="a4"/>
        <w:tabs>
          <w:tab w:val="left" w:pos="851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30F02" w:rsidRPr="00130F02" w:rsidRDefault="00381E10" w:rsidP="00130F0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Айдаркен шаардык мэриясынын жергиликтүү бюджетинин 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>чыгышалар бөлүгүнө чегер</w:t>
      </w:r>
      <w:r w:rsidRPr="00381E10">
        <w:rPr>
          <w:rFonts w:ascii="Times New Roman" w:hAnsi="Times New Roman" w:cs="Times New Roman"/>
          <w:sz w:val="24"/>
          <w:szCs w:val="24"/>
          <w:lang w:val="ky-KG"/>
        </w:rPr>
        <w:t>үүлөр №2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>-тиркемеге ылайык негизги счет жана атайын каражат бѳлүгү</w:t>
      </w:r>
      <w:r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 аныкталсын.</w:t>
      </w:r>
    </w:p>
    <w:p w:rsidR="00130F02" w:rsidRDefault="00130F02" w:rsidP="00130F02">
      <w:pPr>
        <w:pStyle w:val="a4"/>
        <w:tabs>
          <w:tab w:val="left" w:pos="851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81E10" w:rsidRDefault="00381E10" w:rsidP="00130F0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81E10">
        <w:rPr>
          <w:rFonts w:ascii="Times New Roman" w:hAnsi="Times New Roman" w:cs="Times New Roman"/>
          <w:sz w:val="24"/>
          <w:szCs w:val="24"/>
          <w:lang w:val="ky-KG"/>
        </w:rPr>
        <w:t>Бекитилген каражаттар казыналык бөлүмүнөн айланып өтүү жолу менен пайдаланууга тыюу салынсын.</w:t>
      </w:r>
    </w:p>
    <w:p w:rsidR="00130F02" w:rsidRPr="00381E10" w:rsidRDefault="00130F02" w:rsidP="00130F02">
      <w:pPr>
        <w:pStyle w:val="a4"/>
        <w:tabs>
          <w:tab w:val="left" w:pos="851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F7C92" w:rsidRDefault="006E4D30" w:rsidP="00381E10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октомдун аткарылышын көзөмөлдөө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жагы шаардык кеңештин 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>“Бюджет,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экономика, каржы жана фискалдык саясат” </w:t>
      </w:r>
      <w:r w:rsidR="00130F02">
        <w:rPr>
          <w:rFonts w:ascii="Times New Roman" w:hAnsi="Times New Roman" w:cs="Times New Roman"/>
          <w:sz w:val="24"/>
          <w:szCs w:val="24"/>
          <w:lang w:val="ky-KG"/>
        </w:rPr>
        <w:t xml:space="preserve">боюнча </w:t>
      </w:r>
      <w:r>
        <w:rPr>
          <w:rFonts w:ascii="Times New Roman" w:hAnsi="Times New Roman" w:cs="Times New Roman"/>
          <w:sz w:val="24"/>
          <w:szCs w:val="24"/>
          <w:lang w:val="ky-KG"/>
        </w:rPr>
        <w:t>туруктуу комиссиясына жүктѳлсүн</w:t>
      </w:r>
      <w:r w:rsidR="00381E10" w:rsidRPr="00381E10"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</w:p>
    <w:p w:rsidR="006E4D30" w:rsidRPr="006E4D30" w:rsidRDefault="006E4D30" w:rsidP="006E4D30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6E4D30" w:rsidRDefault="006E4D30" w:rsidP="00381E10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 аткаруу шаардык мэриянын ФЭБ башчысынын милдетин аткаруучу Н.Касымовго милдеттендирилсин.</w:t>
      </w:r>
    </w:p>
    <w:p w:rsidR="00B432C3" w:rsidRPr="00B432C3" w:rsidRDefault="00B432C3" w:rsidP="00B432C3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B432C3" w:rsidRPr="00B432C3" w:rsidRDefault="00B432C3" w:rsidP="00B432C3">
      <w:pPr>
        <w:pStyle w:val="a4"/>
        <w:numPr>
          <w:ilvl w:val="0"/>
          <w:numId w:val="5"/>
        </w:numPr>
        <w:spacing w:after="200" w:line="276" w:lineRule="auto"/>
        <w:ind w:right="142"/>
        <w:jc w:val="both"/>
        <w:rPr>
          <w:rFonts w:ascii="Times New Roman" w:hAnsi="Times New Roman"/>
          <w:sz w:val="24"/>
          <w:szCs w:val="24"/>
          <w:lang w:val="ky-KG"/>
        </w:rPr>
      </w:pPr>
      <w:r w:rsidRPr="009C7A15">
        <w:rPr>
          <w:rFonts w:ascii="Times New Roman" w:hAnsi="Times New Roman"/>
          <w:sz w:val="24"/>
          <w:szCs w:val="24"/>
          <w:lang w:val="ky-KG"/>
        </w:rPr>
        <w:t xml:space="preserve">Токтомду каттоодон өткөрүү </w:t>
      </w:r>
      <w:r>
        <w:rPr>
          <w:rFonts w:ascii="Times New Roman" w:hAnsi="Times New Roman"/>
          <w:sz w:val="24"/>
          <w:szCs w:val="24"/>
          <w:lang w:val="ky-KG"/>
        </w:rPr>
        <w:t>жагы област</w:t>
      </w:r>
      <w:r w:rsidRPr="009C7A15">
        <w:rPr>
          <w:rFonts w:ascii="Times New Roman" w:hAnsi="Times New Roman"/>
          <w:sz w:val="24"/>
          <w:szCs w:val="24"/>
          <w:lang w:val="ky-KG"/>
        </w:rPr>
        <w:t>ык Юстиция башкармалыгынан суралсын.</w:t>
      </w:r>
    </w:p>
    <w:p w:rsidR="001F7C92" w:rsidRPr="001F7C92" w:rsidRDefault="001F7C92" w:rsidP="001F7C92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C6BE6" w:rsidRPr="001F7C92" w:rsidRDefault="002C6BE6" w:rsidP="001F7C92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381E10" w:rsidRPr="001F7C92" w:rsidRDefault="00381E10" w:rsidP="001F7C92">
      <w:pPr>
        <w:pStyle w:val="a4"/>
        <w:tabs>
          <w:tab w:val="left" w:pos="851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F7C92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3448CC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  <w:r w:rsidRPr="001F7C92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                                                                                </w:t>
      </w:r>
      <w:r w:rsidR="001F7C92">
        <w:rPr>
          <w:rFonts w:ascii="Times New Roman" w:hAnsi="Times New Roman" w:cs="Times New Roman"/>
          <w:b/>
          <w:sz w:val="24"/>
          <w:szCs w:val="28"/>
          <w:lang w:val="ky-KG"/>
        </w:rPr>
        <w:t xml:space="preserve">     </w:t>
      </w:r>
      <w:r w:rsidRPr="001F7C92">
        <w:rPr>
          <w:rFonts w:ascii="Times New Roman" w:hAnsi="Times New Roman" w:cs="Times New Roman"/>
          <w:b/>
          <w:sz w:val="24"/>
          <w:szCs w:val="28"/>
          <w:lang w:val="ky-KG"/>
        </w:rPr>
        <w:t xml:space="preserve"> А.К.Кожомбердиев         </w:t>
      </w:r>
    </w:p>
    <w:sectPr w:rsidR="00381E10" w:rsidRPr="001F7C92" w:rsidSect="00381E1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EDA"/>
    <w:multiLevelType w:val="hybridMultilevel"/>
    <w:tmpl w:val="9D569740"/>
    <w:lvl w:ilvl="0" w:tplc="D360A4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4CEB"/>
    <w:multiLevelType w:val="hybridMultilevel"/>
    <w:tmpl w:val="42B2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0C3C"/>
    <w:multiLevelType w:val="hybridMultilevel"/>
    <w:tmpl w:val="04B0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074C"/>
    <w:multiLevelType w:val="hybridMultilevel"/>
    <w:tmpl w:val="7428B5CC"/>
    <w:lvl w:ilvl="0" w:tplc="8CA04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BD79CF"/>
    <w:multiLevelType w:val="hybridMultilevel"/>
    <w:tmpl w:val="0C102B26"/>
    <w:lvl w:ilvl="0" w:tplc="D360A4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45282"/>
    <w:multiLevelType w:val="hybridMultilevel"/>
    <w:tmpl w:val="9D569740"/>
    <w:lvl w:ilvl="0" w:tplc="D360A4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DE"/>
    <w:rsid w:val="00025779"/>
    <w:rsid w:val="0002658C"/>
    <w:rsid w:val="000701E4"/>
    <w:rsid w:val="00083034"/>
    <w:rsid w:val="00090DE3"/>
    <w:rsid w:val="000E7A9E"/>
    <w:rsid w:val="00103AB9"/>
    <w:rsid w:val="00130F02"/>
    <w:rsid w:val="001A565C"/>
    <w:rsid w:val="001F7C92"/>
    <w:rsid w:val="00227090"/>
    <w:rsid w:val="00235AFC"/>
    <w:rsid w:val="0024375B"/>
    <w:rsid w:val="00255FEA"/>
    <w:rsid w:val="002562A6"/>
    <w:rsid w:val="002954FF"/>
    <w:rsid w:val="00295513"/>
    <w:rsid w:val="002B7E04"/>
    <w:rsid w:val="002C0F4A"/>
    <w:rsid w:val="002C6BE6"/>
    <w:rsid w:val="002E0D01"/>
    <w:rsid w:val="0030660B"/>
    <w:rsid w:val="00326B1D"/>
    <w:rsid w:val="003448CC"/>
    <w:rsid w:val="00381E10"/>
    <w:rsid w:val="0044670C"/>
    <w:rsid w:val="00493C7D"/>
    <w:rsid w:val="004A7A0C"/>
    <w:rsid w:val="004B2661"/>
    <w:rsid w:val="004C047A"/>
    <w:rsid w:val="00577694"/>
    <w:rsid w:val="00580219"/>
    <w:rsid w:val="005820E2"/>
    <w:rsid w:val="005E05E0"/>
    <w:rsid w:val="00642003"/>
    <w:rsid w:val="00647870"/>
    <w:rsid w:val="0066124A"/>
    <w:rsid w:val="00677EDD"/>
    <w:rsid w:val="006E4D30"/>
    <w:rsid w:val="00706EDE"/>
    <w:rsid w:val="00747178"/>
    <w:rsid w:val="00752C22"/>
    <w:rsid w:val="00786B72"/>
    <w:rsid w:val="007967BD"/>
    <w:rsid w:val="007A6695"/>
    <w:rsid w:val="007F1C26"/>
    <w:rsid w:val="008C109B"/>
    <w:rsid w:val="008C57A6"/>
    <w:rsid w:val="00902941"/>
    <w:rsid w:val="00907877"/>
    <w:rsid w:val="00A10731"/>
    <w:rsid w:val="00A5410A"/>
    <w:rsid w:val="00A60740"/>
    <w:rsid w:val="00AB0475"/>
    <w:rsid w:val="00AB4665"/>
    <w:rsid w:val="00AD4F79"/>
    <w:rsid w:val="00B175B9"/>
    <w:rsid w:val="00B432C3"/>
    <w:rsid w:val="00BF7DC6"/>
    <w:rsid w:val="00C42DEC"/>
    <w:rsid w:val="00C912AF"/>
    <w:rsid w:val="00CC17C3"/>
    <w:rsid w:val="00CD4C99"/>
    <w:rsid w:val="00D46179"/>
    <w:rsid w:val="00F148C7"/>
    <w:rsid w:val="00F40CB4"/>
    <w:rsid w:val="00F4367B"/>
    <w:rsid w:val="00FB7362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8F5E-127F-48BC-BFA2-53C96F04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тчеты каждый день"/>
    <w:basedOn w:val="a1"/>
    <w:uiPriority w:val="59"/>
    <w:rsid w:val="00642003"/>
    <w:rPr>
      <w:rFonts w:asciiTheme="majorHAnsi" w:hAnsiTheme="majorHAnsi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basedOn w:val="style1"/>
    <w:qFormat/>
    <w:rsid w:val="005E05E0"/>
    <w:rPr>
      <w:sz w:val="1"/>
    </w:rPr>
  </w:style>
  <w:style w:type="paragraph" w:customStyle="1" w:styleId="style1">
    <w:name w:val="style1"/>
    <w:qFormat/>
    <w:rsid w:val="005E05E0"/>
    <w:rPr>
      <w:rFonts w:ascii="DejaVu Sans" w:eastAsia="DejaVu Sans" w:hAnsi="DejaVu Sans" w:cs="DejaVu Sans"/>
    </w:rPr>
  </w:style>
  <w:style w:type="paragraph" w:styleId="a4">
    <w:name w:val="List Paragraph"/>
    <w:basedOn w:val="a"/>
    <w:uiPriority w:val="34"/>
    <w:qFormat/>
    <w:rsid w:val="005E0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7BD"/>
    <w:rPr>
      <w:rFonts w:ascii="Segoe UI" w:eastAsiaTheme="minorHAnsi" w:hAnsi="Segoe UI" w:cs="Segoe UI"/>
      <w:sz w:val="18"/>
      <w:szCs w:val="18"/>
    </w:rPr>
  </w:style>
  <w:style w:type="paragraph" w:styleId="a7">
    <w:name w:val="No Spacing"/>
    <w:uiPriority w:val="1"/>
    <w:qFormat/>
    <w:rsid w:val="00381E10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30</cp:revision>
  <cp:lastPrinted>2023-03-17T05:02:00Z</cp:lastPrinted>
  <dcterms:created xsi:type="dcterms:W3CDTF">2023-03-06T05:57:00Z</dcterms:created>
  <dcterms:modified xsi:type="dcterms:W3CDTF">2023-03-17T05:03:00Z</dcterms:modified>
</cp:coreProperties>
</file>